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19" w:type="dxa"/>
        <w:tblInd w:w="-844" w:type="dxa"/>
        <w:tblLook w:val="04A0" w:firstRow="1" w:lastRow="0" w:firstColumn="1" w:lastColumn="0" w:noHBand="0" w:noVBand="1"/>
      </w:tblPr>
      <w:tblGrid>
        <w:gridCol w:w="2742"/>
        <w:gridCol w:w="1864"/>
        <w:gridCol w:w="1932"/>
        <w:gridCol w:w="1866"/>
        <w:gridCol w:w="1861"/>
        <w:gridCol w:w="1870"/>
        <w:gridCol w:w="1840"/>
        <w:gridCol w:w="1844"/>
      </w:tblGrid>
      <w:tr w:rsidR="00F74CFE" w14:paraId="7C5479FA" w14:textId="77777777" w:rsidTr="003C03C8">
        <w:trPr>
          <w:trHeight w:val="1692"/>
        </w:trPr>
        <w:tc>
          <w:tcPr>
            <w:tcW w:w="2742" w:type="dxa"/>
          </w:tcPr>
          <w:p w14:paraId="56A76AA5" w14:textId="77777777"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864" w:type="dxa"/>
          </w:tcPr>
          <w:p w14:paraId="6FB31BFF" w14:textId="77777777"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45460098" w14:textId="77777777" w:rsidR="00F74CFE" w:rsidRPr="001943AE" w:rsidRDefault="00FE0A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(max £150</w:t>
            </w:r>
            <w:r w:rsidR="00F74CFE" w:rsidRPr="001943AE">
              <w:rPr>
                <w:b/>
                <w:sz w:val="20"/>
                <w:szCs w:val="20"/>
              </w:rPr>
              <w:t xml:space="preserve"> per member)</w:t>
            </w:r>
          </w:p>
        </w:tc>
        <w:tc>
          <w:tcPr>
            <w:tcW w:w="1932" w:type="dxa"/>
          </w:tcPr>
          <w:p w14:paraId="2991A3E8" w14:textId="77777777"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5349C935" w14:textId="77777777"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50B8CC7F" w14:textId="77777777"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5C8A0099" w14:textId="77777777"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3545CCF7" w14:textId="77777777" w:rsidR="00F74CFE" w:rsidRPr="001943AE" w:rsidRDefault="00F74CFE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6" w:type="dxa"/>
          </w:tcPr>
          <w:p w14:paraId="51D50256" w14:textId="77777777" w:rsidR="00F74CFE" w:rsidRPr="001943AE" w:rsidRDefault="00F74CFE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1861" w:type="dxa"/>
          </w:tcPr>
          <w:p w14:paraId="73C77894" w14:textId="77777777" w:rsidR="00F74CFE" w:rsidRPr="001943AE" w:rsidRDefault="00F74CFE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870" w:type="dxa"/>
          </w:tcPr>
          <w:p w14:paraId="4669AFB7" w14:textId="77777777"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5F86D353" w14:textId="77777777"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14:paraId="5265FACE" w14:textId="77777777"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844" w:type="dxa"/>
          </w:tcPr>
          <w:p w14:paraId="2D53A101" w14:textId="77777777"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F74CFE" w14:paraId="2F16AB8C" w14:textId="77777777" w:rsidTr="00F74CFE">
        <w:trPr>
          <w:trHeight w:val="227"/>
        </w:trPr>
        <w:tc>
          <w:tcPr>
            <w:tcW w:w="2742" w:type="dxa"/>
          </w:tcPr>
          <w:p w14:paraId="4FD86B1F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C92757B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14:paraId="59B1B4C4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1170AF2E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2AFD215F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4BF6130D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3A45B5E3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1F5F88FA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</w:tr>
      <w:tr w:rsidR="00FE0AD4" w14:paraId="38E96034" w14:textId="77777777" w:rsidTr="00F74CFE">
        <w:trPr>
          <w:trHeight w:val="227"/>
        </w:trPr>
        <w:tc>
          <w:tcPr>
            <w:tcW w:w="2742" w:type="dxa"/>
          </w:tcPr>
          <w:p w14:paraId="13BFF3B4" w14:textId="77777777" w:rsidR="00FE0AD4" w:rsidRPr="00FE0AD4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Dyke</w:t>
            </w:r>
          </w:p>
        </w:tc>
        <w:tc>
          <w:tcPr>
            <w:tcW w:w="1864" w:type="dxa"/>
          </w:tcPr>
          <w:p w14:paraId="45F4EBB3" w14:textId="21BC21B5" w:rsidR="00FE0AD4" w:rsidRPr="00FE0AD4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60030B6A" w14:textId="77777777" w:rsidR="00FE0AD4" w:rsidRPr="001943AE" w:rsidRDefault="00FE0AD4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66" w:type="dxa"/>
          </w:tcPr>
          <w:p w14:paraId="6FD9D618" w14:textId="77777777" w:rsidR="00FE0AD4" w:rsidRPr="001943AE" w:rsidRDefault="00FE0AD4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61" w:type="dxa"/>
          </w:tcPr>
          <w:p w14:paraId="12F748D6" w14:textId="77777777" w:rsidR="00FE0AD4" w:rsidRPr="001943AE" w:rsidRDefault="00FE0AD4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70" w:type="dxa"/>
          </w:tcPr>
          <w:p w14:paraId="33B205CC" w14:textId="77777777" w:rsidR="00FE0AD4" w:rsidRPr="001943AE" w:rsidRDefault="00FE0AD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0" w:type="dxa"/>
          </w:tcPr>
          <w:p w14:paraId="4F952499" w14:textId="77777777" w:rsidR="00FE0AD4" w:rsidRPr="001943AE" w:rsidRDefault="00FE0AD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4" w:type="dxa"/>
          </w:tcPr>
          <w:p w14:paraId="27A9D1FB" w14:textId="4414AAC3" w:rsidR="00FE0AD4" w:rsidRPr="00FE0AD4" w:rsidRDefault="00FE0AD4" w:rsidP="0039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0AD4" w14:paraId="03997FAC" w14:textId="77777777" w:rsidTr="00F74CFE">
        <w:trPr>
          <w:trHeight w:val="227"/>
        </w:trPr>
        <w:tc>
          <w:tcPr>
            <w:tcW w:w="2742" w:type="dxa"/>
          </w:tcPr>
          <w:p w14:paraId="6C1C7272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Bonetto</w:t>
            </w:r>
          </w:p>
        </w:tc>
        <w:tc>
          <w:tcPr>
            <w:tcW w:w="1864" w:type="dxa"/>
          </w:tcPr>
          <w:p w14:paraId="1A5F6B2A" w14:textId="6519F4C3" w:rsidR="00FE0AD4" w:rsidRPr="006530A0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599EE586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3FD83985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6523761C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1C77055D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1D15778F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5B987A52" w14:textId="45BCB307" w:rsidR="00FE0AD4" w:rsidRPr="006530A0" w:rsidRDefault="00FE0AD4" w:rsidP="0039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0AD4" w14:paraId="729C63FE" w14:textId="77777777" w:rsidTr="00F74CFE">
        <w:trPr>
          <w:trHeight w:val="227"/>
        </w:trPr>
        <w:tc>
          <w:tcPr>
            <w:tcW w:w="2742" w:type="dxa"/>
          </w:tcPr>
          <w:p w14:paraId="32C3A1D5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Jones</w:t>
            </w:r>
          </w:p>
        </w:tc>
        <w:tc>
          <w:tcPr>
            <w:tcW w:w="1864" w:type="dxa"/>
          </w:tcPr>
          <w:p w14:paraId="162432A3" w14:textId="533D6DBB" w:rsidR="00FE0AD4" w:rsidRPr="006530A0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05B74AEB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3C1D995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1EC51C85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0AE3E9AB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6488064F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5166DF96" w14:textId="1CA74545" w:rsidR="00FE0AD4" w:rsidRPr="006530A0" w:rsidRDefault="00FE0AD4" w:rsidP="0039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0AD4" w14:paraId="098794B3" w14:textId="77777777" w:rsidTr="00F74CFE">
        <w:trPr>
          <w:trHeight w:val="227"/>
        </w:trPr>
        <w:tc>
          <w:tcPr>
            <w:tcW w:w="2742" w:type="dxa"/>
          </w:tcPr>
          <w:p w14:paraId="74B4F3B1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proofErr w:type="spellStart"/>
            <w:r>
              <w:rPr>
                <w:sz w:val="20"/>
                <w:szCs w:val="20"/>
              </w:rPr>
              <w:t>Lintern</w:t>
            </w:r>
            <w:proofErr w:type="spellEnd"/>
          </w:p>
        </w:tc>
        <w:tc>
          <w:tcPr>
            <w:tcW w:w="1864" w:type="dxa"/>
          </w:tcPr>
          <w:p w14:paraId="5CF5C735" w14:textId="10E28057" w:rsidR="00FE0AD4" w:rsidRPr="006530A0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5BE82A79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4B24536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76161FFA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49D5A14C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2399B49B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5AB26989" w14:textId="56F4AD26" w:rsidR="00FE0AD4" w:rsidRPr="006530A0" w:rsidRDefault="00FE0AD4" w:rsidP="0039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0AD4" w14:paraId="0A9C421E" w14:textId="77777777" w:rsidTr="00F74CFE">
        <w:trPr>
          <w:trHeight w:val="227"/>
        </w:trPr>
        <w:tc>
          <w:tcPr>
            <w:tcW w:w="2742" w:type="dxa"/>
          </w:tcPr>
          <w:p w14:paraId="31604808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Thomas</w:t>
            </w:r>
          </w:p>
        </w:tc>
        <w:tc>
          <w:tcPr>
            <w:tcW w:w="1864" w:type="dxa"/>
          </w:tcPr>
          <w:p w14:paraId="55B82CCD" w14:textId="3F442682" w:rsidR="00FE0AD4" w:rsidRPr="006530A0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159BA2C5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0EC0216F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7BCF45D6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59B70A84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5E1B59D2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5A51AE65" w14:textId="303BC9E3" w:rsidR="00FE0AD4" w:rsidRPr="006530A0" w:rsidRDefault="00FE0AD4" w:rsidP="0039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0AD4" w14:paraId="16D1E40C" w14:textId="77777777" w:rsidTr="00F74CFE">
        <w:trPr>
          <w:trHeight w:val="227"/>
        </w:trPr>
        <w:tc>
          <w:tcPr>
            <w:tcW w:w="2742" w:type="dxa"/>
          </w:tcPr>
          <w:p w14:paraId="27A1422E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Timothy</w:t>
            </w:r>
          </w:p>
        </w:tc>
        <w:tc>
          <w:tcPr>
            <w:tcW w:w="1864" w:type="dxa"/>
          </w:tcPr>
          <w:p w14:paraId="7074AAE9" w14:textId="19D0CB48" w:rsidR="00FE0AD4" w:rsidRPr="006530A0" w:rsidRDefault="00FE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46CDA26F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59DD447B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1898F974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3FA697A7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7514CA91" w14:textId="77777777" w:rsidR="00FE0AD4" w:rsidRPr="006530A0" w:rsidRDefault="00FE0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39AC01E8" w14:textId="6912BCE3" w:rsidR="00FE0AD4" w:rsidRPr="006530A0" w:rsidRDefault="00FE0AD4" w:rsidP="0039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0AD4" w14:paraId="63E35862" w14:textId="77777777" w:rsidTr="00F74CFE">
        <w:trPr>
          <w:trHeight w:val="227"/>
        </w:trPr>
        <w:tc>
          <w:tcPr>
            <w:tcW w:w="2742" w:type="dxa"/>
          </w:tcPr>
          <w:p w14:paraId="0D264DC5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Edmunds</w:t>
            </w:r>
          </w:p>
        </w:tc>
        <w:tc>
          <w:tcPr>
            <w:tcW w:w="1864" w:type="dxa"/>
          </w:tcPr>
          <w:p w14:paraId="118234E5" w14:textId="4F4361F0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4B33DCC1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1FA8AE5C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2535B586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18818EB4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3D4C4BA2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32FE6131" w14:textId="09CB4182" w:rsidR="00FE0AD4" w:rsidRPr="006530A0" w:rsidRDefault="00FE0AD4" w:rsidP="0039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0AD4" w14:paraId="6C4EC476" w14:textId="77777777" w:rsidTr="00F74CFE">
        <w:trPr>
          <w:trHeight w:val="227"/>
        </w:trPr>
        <w:tc>
          <w:tcPr>
            <w:tcW w:w="2742" w:type="dxa"/>
          </w:tcPr>
          <w:p w14:paraId="23C2A1A9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Bishop</w:t>
            </w:r>
          </w:p>
        </w:tc>
        <w:tc>
          <w:tcPr>
            <w:tcW w:w="1864" w:type="dxa"/>
          </w:tcPr>
          <w:p w14:paraId="7CC0A61C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932" w:type="dxa"/>
          </w:tcPr>
          <w:p w14:paraId="05B17896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046BC213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3501137E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05559248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3ED98EE7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3B4BF6FB" w14:textId="77777777" w:rsidR="00FE0AD4" w:rsidRPr="006530A0" w:rsidRDefault="00FE0AD4" w:rsidP="0039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FE0AD4" w14:paraId="772A1076" w14:textId="77777777" w:rsidTr="00F74CFE">
        <w:trPr>
          <w:trHeight w:val="227"/>
        </w:trPr>
        <w:tc>
          <w:tcPr>
            <w:tcW w:w="2742" w:type="dxa"/>
          </w:tcPr>
          <w:p w14:paraId="24D3D56F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Fowler</w:t>
            </w:r>
          </w:p>
        </w:tc>
        <w:tc>
          <w:tcPr>
            <w:tcW w:w="1864" w:type="dxa"/>
          </w:tcPr>
          <w:p w14:paraId="6DAFD2D2" w14:textId="411075EA" w:rsidR="00FE0AD4" w:rsidRPr="006530A0" w:rsidRDefault="00CB6679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14:paraId="0D37B7C8" w14:textId="3610E43B" w:rsidR="00FE0AD4" w:rsidRPr="006530A0" w:rsidRDefault="00CB6679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866" w:type="dxa"/>
          </w:tcPr>
          <w:p w14:paraId="2D921FF1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59E02170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066FAB12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05027BCD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4B542C08" w14:textId="26F8973C" w:rsidR="00FE0AD4" w:rsidRPr="006530A0" w:rsidRDefault="00FE0AD4" w:rsidP="00390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B6679">
              <w:rPr>
                <w:sz w:val="20"/>
                <w:szCs w:val="20"/>
              </w:rPr>
              <w:t>5</w:t>
            </w:r>
          </w:p>
        </w:tc>
      </w:tr>
      <w:tr w:rsidR="00FE0AD4" w14:paraId="086ACB33" w14:textId="77777777" w:rsidTr="00F74CFE">
        <w:trPr>
          <w:trHeight w:val="227"/>
        </w:trPr>
        <w:tc>
          <w:tcPr>
            <w:tcW w:w="2742" w:type="dxa"/>
          </w:tcPr>
          <w:p w14:paraId="23C66BBD" w14:textId="2FCB8110" w:rsidR="006C25B4" w:rsidRPr="006530A0" w:rsidRDefault="006C25B4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Hutchinson</w:t>
            </w:r>
          </w:p>
        </w:tc>
        <w:tc>
          <w:tcPr>
            <w:tcW w:w="1864" w:type="dxa"/>
          </w:tcPr>
          <w:p w14:paraId="0E2008A8" w14:textId="62BC18CD" w:rsidR="00FE0AD4" w:rsidRPr="006530A0" w:rsidRDefault="008928C2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932" w:type="dxa"/>
          </w:tcPr>
          <w:p w14:paraId="7DF8C415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4B875C87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22F58D79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41411A0C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799115F3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4E03F214" w14:textId="02A80542" w:rsidR="00FE0AD4" w:rsidRPr="006530A0" w:rsidRDefault="006C25B4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FE0AD4" w14:paraId="083AE435" w14:textId="77777777" w:rsidTr="00F74CFE">
        <w:trPr>
          <w:trHeight w:val="227"/>
        </w:trPr>
        <w:tc>
          <w:tcPr>
            <w:tcW w:w="2742" w:type="dxa"/>
          </w:tcPr>
          <w:p w14:paraId="04022684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618C5843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14:paraId="6022F906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38B85098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11F8A2E6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0A8E1691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08047752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2E623292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E0AD4" w14:paraId="02C2CE78" w14:textId="77777777" w:rsidTr="00F74CFE">
        <w:trPr>
          <w:trHeight w:val="227"/>
        </w:trPr>
        <w:tc>
          <w:tcPr>
            <w:tcW w:w="2742" w:type="dxa"/>
          </w:tcPr>
          <w:p w14:paraId="56517E93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0F71A585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14:paraId="15E7AA2C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3781F11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624CBB25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34B470E7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095C2E6E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306DE3A4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E0AD4" w14:paraId="6498C871" w14:textId="77777777" w:rsidTr="00F74CFE">
        <w:trPr>
          <w:trHeight w:val="227"/>
        </w:trPr>
        <w:tc>
          <w:tcPr>
            <w:tcW w:w="2742" w:type="dxa"/>
          </w:tcPr>
          <w:p w14:paraId="06777470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2FBAB1ED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14:paraId="28489546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03937444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4ADFF7A8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0D2CCAE7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0A70BA11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219ECFDB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E0AD4" w14:paraId="17207530" w14:textId="77777777" w:rsidTr="00F74CFE">
        <w:trPr>
          <w:trHeight w:val="227"/>
        </w:trPr>
        <w:tc>
          <w:tcPr>
            <w:tcW w:w="2742" w:type="dxa"/>
          </w:tcPr>
          <w:p w14:paraId="544E869E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638F46FE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14:paraId="0AA3782F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3C466ADB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747E2DD8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27B1B2F4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672AFB4D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76F7AFCE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E0AD4" w14:paraId="5F094531" w14:textId="77777777" w:rsidTr="00F74CFE">
        <w:trPr>
          <w:trHeight w:val="227"/>
        </w:trPr>
        <w:tc>
          <w:tcPr>
            <w:tcW w:w="2742" w:type="dxa"/>
          </w:tcPr>
          <w:p w14:paraId="533C75F2" w14:textId="77777777" w:rsidR="00FE0AD4" w:rsidRDefault="00FE0AD4" w:rsidP="003903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4" w:type="dxa"/>
          </w:tcPr>
          <w:p w14:paraId="5185B801" w14:textId="77777777" w:rsidR="00FE0AD4" w:rsidRDefault="00FE0AD4" w:rsidP="003903E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</w:tcPr>
          <w:p w14:paraId="11F0D835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5FA31490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0E58B1B5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BA6149D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2D71BD27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7F724D37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E0AD4" w14:paraId="00040BB3" w14:textId="77777777" w:rsidTr="00F74CFE">
        <w:trPr>
          <w:trHeight w:val="227"/>
        </w:trPr>
        <w:tc>
          <w:tcPr>
            <w:tcW w:w="2742" w:type="dxa"/>
          </w:tcPr>
          <w:p w14:paraId="01B05FB7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6654AD12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14:paraId="59807138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2F844E7B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01C3960F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47607AF7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5B5A3471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2E9AB44F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E0AD4" w14:paraId="48DBE4F8" w14:textId="77777777" w:rsidTr="00F74CFE">
        <w:trPr>
          <w:trHeight w:val="227"/>
        </w:trPr>
        <w:tc>
          <w:tcPr>
            <w:tcW w:w="2742" w:type="dxa"/>
          </w:tcPr>
          <w:p w14:paraId="36419311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0CB3C022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14:paraId="66DE883B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021D1BE6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31C3FF94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47308D03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2C9E7812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5671050F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E0AD4" w14:paraId="2553F50E" w14:textId="77777777" w:rsidTr="00F74CFE">
        <w:trPr>
          <w:trHeight w:val="227"/>
        </w:trPr>
        <w:tc>
          <w:tcPr>
            <w:tcW w:w="2742" w:type="dxa"/>
          </w:tcPr>
          <w:p w14:paraId="36EBD3BD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1026C4BE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14:paraId="3A5660A6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1EC69FEA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44F1A528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0559BE82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5EEE45EF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75FDD151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E0AD4" w14:paraId="671C0222" w14:textId="77777777" w:rsidTr="00F74CFE">
        <w:trPr>
          <w:trHeight w:val="227"/>
        </w:trPr>
        <w:tc>
          <w:tcPr>
            <w:tcW w:w="2742" w:type="dxa"/>
          </w:tcPr>
          <w:p w14:paraId="20ECF1D4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D062064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14:paraId="2F157605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655D618D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4A743FDB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68C28208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09036612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626F6900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E0AD4" w14:paraId="435D9093" w14:textId="77777777" w:rsidTr="00FE0AD4">
        <w:trPr>
          <w:trHeight w:val="157"/>
        </w:trPr>
        <w:tc>
          <w:tcPr>
            <w:tcW w:w="2742" w:type="dxa"/>
          </w:tcPr>
          <w:p w14:paraId="388ACA16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F7791DF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14:paraId="6923F6B8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23BCE177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202245EF" w14:textId="77777777" w:rsidR="00FE0AD4" w:rsidRPr="006530A0" w:rsidRDefault="00FE0AD4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5DE1A209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341226A9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3761F0BF" w14:textId="77777777" w:rsidR="00FE0AD4" w:rsidRPr="006530A0" w:rsidRDefault="00FE0AD4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E0AD4" w14:paraId="3824EDCA" w14:textId="77777777" w:rsidTr="00F74CFE">
        <w:trPr>
          <w:trHeight w:val="272"/>
        </w:trPr>
        <w:tc>
          <w:tcPr>
            <w:tcW w:w="2742" w:type="dxa"/>
          </w:tcPr>
          <w:p w14:paraId="7780324A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4" w:type="dxa"/>
          </w:tcPr>
          <w:p w14:paraId="0C162763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2" w:type="dxa"/>
          </w:tcPr>
          <w:p w14:paraId="48F1C706" w14:textId="77777777" w:rsidR="00FE0AD4" w:rsidRDefault="00FE0AD4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6" w:type="dxa"/>
          </w:tcPr>
          <w:p w14:paraId="7E6D04A5" w14:textId="77777777" w:rsidR="00FE0AD4" w:rsidRDefault="00FE0AD4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1" w:type="dxa"/>
          </w:tcPr>
          <w:p w14:paraId="37583B7B" w14:textId="77777777" w:rsidR="00FE0AD4" w:rsidRDefault="00FE0AD4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70" w:type="dxa"/>
          </w:tcPr>
          <w:p w14:paraId="4EEEBC2B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0" w:type="dxa"/>
          </w:tcPr>
          <w:p w14:paraId="37B59956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4" w:type="dxa"/>
          </w:tcPr>
          <w:p w14:paraId="4CC8384E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</w:tr>
      <w:tr w:rsidR="00FE0AD4" w14:paraId="132F6158" w14:textId="77777777" w:rsidTr="00F74CFE">
        <w:trPr>
          <w:trHeight w:val="272"/>
        </w:trPr>
        <w:tc>
          <w:tcPr>
            <w:tcW w:w="2742" w:type="dxa"/>
          </w:tcPr>
          <w:p w14:paraId="7BC335F8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4" w:type="dxa"/>
          </w:tcPr>
          <w:p w14:paraId="0AFA7843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2" w:type="dxa"/>
          </w:tcPr>
          <w:p w14:paraId="45E45DE8" w14:textId="77777777" w:rsidR="00FE0AD4" w:rsidRDefault="00FE0AD4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6" w:type="dxa"/>
          </w:tcPr>
          <w:p w14:paraId="64F376A1" w14:textId="77777777" w:rsidR="00FE0AD4" w:rsidRDefault="00FE0AD4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1" w:type="dxa"/>
          </w:tcPr>
          <w:p w14:paraId="6B1AE729" w14:textId="77777777" w:rsidR="00FE0AD4" w:rsidRDefault="00FE0AD4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70" w:type="dxa"/>
          </w:tcPr>
          <w:p w14:paraId="02230696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0" w:type="dxa"/>
          </w:tcPr>
          <w:p w14:paraId="14C0512E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4" w:type="dxa"/>
          </w:tcPr>
          <w:p w14:paraId="30F71D64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</w:tr>
      <w:tr w:rsidR="00FE0AD4" w14:paraId="46C07E75" w14:textId="77777777" w:rsidTr="00F74CFE">
        <w:trPr>
          <w:trHeight w:val="272"/>
        </w:trPr>
        <w:tc>
          <w:tcPr>
            <w:tcW w:w="2742" w:type="dxa"/>
          </w:tcPr>
          <w:p w14:paraId="1BB6228C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864" w:type="dxa"/>
          </w:tcPr>
          <w:p w14:paraId="35580377" w14:textId="019F7E82" w:rsidR="00FE0AD4" w:rsidRDefault="00CB6679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300</w:t>
            </w:r>
          </w:p>
        </w:tc>
        <w:tc>
          <w:tcPr>
            <w:tcW w:w="1932" w:type="dxa"/>
          </w:tcPr>
          <w:p w14:paraId="0C89C553" w14:textId="13E86DF0" w:rsidR="00FE0AD4" w:rsidRDefault="00CB6679" w:rsidP="00AF6A3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155</w:t>
            </w:r>
          </w:p>
        </w:tc>
        <w:tc>
          <w:tcPr>
            <w:tcW w:w="1866" w:type="dxa"/>
          </w:tcPr>
          <w:p w14:paraId="1C63B382" w14:textId="77777777" w:rsidR="00FE0AD4" w:rsidRDefault="00FE0AD4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1" w:type="dxa"/>
          </w:tcPr>
          <w:p w14:paraId="37EA381A" w14:textId="77777777" w:rsidR="00FE0AD4" w:rsidRDefault="00FE0AD4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70" w:type="dxa"/>
          </w:tcPr>
          <w:p w14:paraId="2F7707ED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0" w:type="dxa"/>
          </w:tcPr>
          <w:p w14:paraId="0477D7B5" w14:textId="77777777" w:rsidR="00FE0AD4" w:rsidRDefault="00FE0AD4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4" w:type="dxa"/>
          </w:tcPr>
          <w:p w14:paraId="049AEE9C" w14:textId="0B184F25" w:rsidR="00EE4FC7" w:rsidRDefault="00CB6679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455</w:t>
            </w:r>
          </w:p>
        </w:tc>
      </w:tr>
    </w:tbl>
    <w:p w14:paraId="61C039A6" w14:textId="77777777"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0CF2" w14:textId="77777777" w:rsidR="00702EA3" w:rsidRDefault="00702EA3" w:rsidP="00147558">
      <w:r>
        <w:separator/>
      </w:r>
    </w:p>
  </w:endnote>
  <w:endnote w:type="continuationSeparator" w:id="0">
    <w:p w14:paraId="6D591C7B" w14:textId="77777777" w:rsidR="00702EA3" w:rsidRDefault="00702EA3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E122" w14:textId="77777777" w:rsidR="00A010DE" w:rsidRDefault="00A010DE" w:rsidP="003C03C8">
    <w:pPr>
      <w:pStyle w:val="Footer"/>
      <w:numPr>
        <w:ilvl w:val="0"/>
        <w:numId w:val="1"/>
      </w:numPr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year to which the payment relates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See Annex 4 of the Panel’s report for more information.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0F80" w14:textId="77777777" w:rsidR="00702EA3" w:rsidRDefault="00702EA3" w:rsidP="00147558">
      <w:r>
        <w:separator/>
      </w:r>
    </w:p>
  </w:footnote>
  <w:footnote w:type="continuationSeparator" w:id="0">
    <w:p w14:paraId="1DCC5575" w14:textId="77777777" w:rsidR="00702EA3" w:rsidRDefault="00702EA3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A955" w14:textId="4DB8CE31" w:rsidR="00147558" w:rsidRDefault="003C03C8" w:rsidP="00147558">
    <w:pPr>
      <w:jc w:val="center"/>
      <w:rPr>
        <w:b/>
        <w:u w:val="single"/>
      </w:rPr>
    </w:pPr>
    <w:r>
      <w:rPr>
        <w:b/>
        <w:u w:val="single"/>
      </w:rPr>
      <w:t xml:space="preserve">Payments to Members of </w:t>
    </w:r>
    <w:r w:rsidR="007A3F16">
      <w:rPr>
        <w:b/>
        <w:u w:val="single"/>
      </w:rPr>
      <w:t>Taff</w:t>
    </w:r>
    <w:r w:rsidR="00FE0AD4">
      <w:rPr>
        <w:b/>
        <w:u w:val="single"/>
      </w:rPr>
      <w:t>'</w:t>
    </w:r>
    <w:r w:rsidR="007A3F16">
      <w:rPr>
        <w:b/>
        <w:u w:val="single"/>
      </w:rPr>
      <w:t>s Well</w:t>
    </w:r>
    <w:r>
      <w:rPr>
        <w:b/>
        <w:u w:val="single"/>
      </w:rPr>
      <w:t xml:space="preserve"> </w:t>
    </w:r>
    <w:r w:rsidR="00FE0AD4">
      <w:rPr>
        <w:b/>
        <w:u w:val="single"/>
      </w:rPr>
      <w:t xml:space="preserve">and </w:t>
    </w:r>
    <w:proofErr w:type="spellStart"/>
    <w:r w:rsidR="00FE0AD4">
      <w:rPr>
        <w:b/>
        <w:u w:val="single"/>
      </w:rPr>
      <w:t>Nantgarw</w:t>
    </w:r>
    <w:proofErr w:type="spellEnd"/>
    <w:r w:rsidR="00FE0AD4">
      <w:rPr>
        <w:b/>
        <w:u w:val="single"/>
      </w:rPr>
      <w:t xml:space="preserve"> </w:t>
    </w:r>
    <w:r w:rsidR="00147558" w:rsidRPr="00147558">
      <w:rPr>
        <w:b/>
        <w:u w:val="single"/>
      </w:rPr>
      <w:t>Community Council for 201</w:t>
    </w:r>
    <w:r w:rsidR="00EE39A0">
      <w:rPr>
        <w:b/>
        <w:u w:val="single"/>
      </w:rPr>
      <w:t>9/20</w:t>
    </w:r>
  </w:p>
  <w:p w14:paraId="049B193E" w14:textId="77777777" w:rsidR="00FE0AD4" w:rsidRPr="00147558" w:rsidRDefault="00FE0AD4" w:rsidP="00147558">
    <w:pPr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814"/>
    <w:multiLevelType w:val="hybridMultilevel"/>
    <w:tmpl w:val="C9E03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8"/>
    <w:rsid w:val="00010CE5"/>
    <w:rsid w:val="00054072"/>
    <w:rsid w:val="000769DF"/>
    <w:rsid w:val="000A79B8"/>
    <w:rsid w:val="000B3BD4"/>
    <w:rsid w:val="00111E10"/>
    <w:rsid w:val="00147558"/>
    <w:rsid w:val="00150D95"/>
    <w:rsid w:val="001943AE"/>
    <w:rsid w:val="001E034E"/>
    <w:rsid w:val="00281CAB"/>
    <w:rsid w:val="00327D04"/>
    <w:rsid w:val="003857A3"/>
    <w:rsid w:val="003C03C8"/>
    <w:rsid w:val="004766E9"/>
    <w:rsid w:val="00491388"/>
    <w:rsid w:val="00543C73"/>
    <w:rsid w:val="005A50A9"/>
    <w:rsid w:val="005F11CA"/>
    <w:rsid w:val="00614F1C"/>
    <w:rsid w:val="006530A0"/>
    <w:rsid w:val="006C25B4"/>
    <w:rsid w:val="006F6070"/>
    <w:rsid w:val="00702EA3"/>
    <w:rsid w:val="007509FB"/>
    <w:rsid w:val="007550BD"/>
    <w:rsid w:val="007A3F16"/>
    <w:rsid w:val="008065FA"/>
    <w:rsid w:val="008928C2"/>
    <w:rsid w:val="008B5AF8"/>
    <w:rsid w:val="008C28FD"/>
    <w:rsid w:val="0091329A"/>
    <w:rsid w:val="009460D2"/>
    <w:rsid w:val="009D56F0"/>
    <w:rsid w:val="009F30B2"/>
    <w:rsid w:val="00A010DE"/>
    <w:rsid w:val="00A12E69"/>
    <w:rsid w:val="00A360BA"/>
    <w:rsid w:val="00A67FEE"/>
    <w:rsid w:val="00A94A5E"/>
    <w:rsid w:val="00B725E4"/>
    <w:rsid w:val="00C046A8"/>
    <w:rsid w:val="00CB6679"/>
    <w:rsid w:val="00D5770E"/>
    <w:rsid w:val="00D57B6F"/>
    <w:rsid w:val="00DF5B4D"/>
    <w:rsid w:val="00E4461D"/>
    <w:rsid w:val="00E61276"/>
    <w:rsid w:val="00EC2E7B"/>
    <w:rsid w:val="00EE39A0"/>
    <w:rsid w:val="00EE4FC7"/>
    <w:rsid w:val="00F266CB"/>
    <w:rsid w:val="00F74CFE"/>
    <w:rsid w:val="00F75C4F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F86DF"/>
  <w15:docId w15:val="{D755D68E-4289-4844-A488-BD9AF47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C0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03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0A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47169-04FF-4494-8D63-ED991EB8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Adrian Isaacs</cp:lastModifiedBy>
  <cp:revision>5</cp:revision>
  <cp:lastPrinted>2016-05-23T11:47:00Z</cp:lastPrinted>
  <dcterms:created xsi:type="dcterms:W3CDTF">2021-06-01T14:11:00Z</dcterms:created>
  <dcterms:modified xsi:type="dcterms:W3CDTF">2021-06-01T14:14:00Z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2015-11-25T15:01:14Z</vt:filetime>
  </property>
  <property fmtid="{D5CDD505-2E9C-101B-9397-08002B2CF9AE}" pid="10" name="Objective-ModificationStamp">
    <vt:filetime>2016-05-16T13:45:37Z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Administration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