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328"/>
        <w:gridCol w:w="8471"/>
      </w:tblGrid>
      <w:tr w:rsidR="0061779A" w:rsidRPr="00F62F7D" w14:paraId="55D2F60D" w14:textId="77777777" w:rsidTr="00910A2D">
        <w:trPr>
          <w:cantSplit/>
        </w:trPr>
        <w:tc>
          <w:tcPr>
            <w:tcW w:w="1328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45F128BB" w14:textId="7D06915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6036BD">
              <w:rPr>
                <w:rFonts w:asciiTheme="minorHAnsi" w:hAnsiTheme="minorHAnsi" w:cstheme="minorHAnsi"/>
                <w:noProof/>
                <w:color w:val="7030A0"/>
                <w:sz w:val="20"/>
              </w:rPr>
              <w:t>Taff’s Well and Nant</w:t>
            </w:r>
            <w:r w:rsidR="00E005EC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garw Community 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E005EC">
              <w:rPr>
                <w:rFonts w:asciiTheme="minorHAnsi" w:hAnsiTheme="minorHAnsi" w:cstheme="minorHAnsi"/>
                <w:color w:val="7030A0"/>
                <w:sz w:val="20"/>
              </w:rPr>
              <w:t>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10A2D">
        <w:trPr>
          <w:cantSplit/>
        </w:trPr>
        <w:tc>
          <w:tcPr>
            <w:tcW w:w="1328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02C632FA" w14:textId="6414259A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E005EC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Taff’s Well and Nantgarw Community Council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10A2D">
        <w:trPr>
          <w:cantSplit/>
        </w:trPr>
        <w:tc>
          <w:tcPr>
            <w:tcW w:w="1328" w:type="dxa"/>
          </w:tcPr>
          <w:p w14:paraId="2A64A1A4" w14:textId="5AF5E92D" w:rsidR="0061779A" w:rsidRPr="00F62F7D" w:rsidRDefault="0061779A" w:rsidP="00910A2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04DFF88B" w14:textId="77777777" w:rsidR="007F0A15" w:rsidRDefault="007F0A15" w:rsidP="007F0A15">
            <w:pPr>
              <w:rPr>
                <w:rFonts w:asciiTheme="minorHAnsi" w:hAnsiTheme="minorHAnsi"/>
              </w:rPr>
            </w:pPr>
          </w:p>
          <w:p w14:paraId="1F4E98B5" w14:textId="3085BAE8" w:rsidR="007F0A15" w:rsidRPr="007F0A15" w:rsidRDefault="007F0A15" w:rsidP="007F0A15">
            <w:pPr>
              <w:rPr>
                <w:rFonts w:asciiTheme="minorHAnsi" w:eastAsia="Calibri" w:hAnsiTheme="minorHAnsi" w:cstheme="minorHAnsi"/>
                <w:noProof/>
                <w:sz w:val="20"/>
                <w:lang w:eastAsia="en-GB"/>
              </w:rPr>
            </w:pP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>A Isaacs</w:t>
            </w:r>
          </w:p>
          <w:p w14:paraId="254511AD" w14:textId="77777777" w:rsidR="007F0A15" w:rsidRPr="007F0A15" w:rsidRDefault="007F0A15" w:rsidP="007F0A15">
            <w:pPr>
              <w:rPr>
                <w:rFonts w:asciiTheme="minorHAnsi" w:eastAsia="Calibri" w:hAnsiTheme="minorHAnsi" w:cstheme="minorHAnsi"/>
                <w:noProof/>
                <w:sz w:val="20"/>
                <w:lang w:eastAsia="en-GB"/>
              </w:rPr>
            </w:pP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 xml:space="preserve">Clerk to Taff’s Well and Nantgarw Community Council </w:t>
            </w:r>
          </w:p>
          <w:p w14:paraId="65C3DCFB" w14:textId="77777777" w:rsidR="007F0A15" w:rsidRPr="007F0A15" w:rsidRDefault="007F0A15" w:rsidP="007F0A15">
            <w:pPr>
              <w:rPr>
                <w:rFonts w:asciiTheme="minorHAnsi" w:eastAsia="Calibri" w:hAnsiTheme="minorHAnsi" w:cstheme="minorHAnsi"/>
                <w:noProof/>
                <w:sz w:val="20"/>
                <w:lang w:eastAsia="en-GB"/>
              </w:rPr>
            </w:pP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>Community Block</w:t>
            </w:r>
          </w:p>
          <w:p w14:paraId="26017FCC" w14:textId="77777777" w:rsidR="007F0A15" w:rsidRPr="007F0A15" w:rsidRDefault="007F0A15" w:rsidP="007F0A15">
            <w:pPr>
              <w:rPr>
                <w:rFonts w:asciiTheme="minorHAnsi" w:eastAsia="Calibri" w:hAnsiTheme="minorHAnsi" w:cstheme="minorHAnsi"/>
                <w:noProof/>
                <w:sz w:val="20"/>
                <w:lang w:eastAsia="en-GB"/>
              </w:rPr>
            </w:pP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>Ffynnon Taf Primary</w:t>
            </w:r>
          </w:p>
          <w:p w14:paraId="22907D31" w14:textId="77777777" w:rsidR="007F0A15" w:rsidRPr="007F0A15" w:rsidRDefault="007F0A15" w:rsidP="007F0A15">
            <w:pPr>
              <w:rPr>
                <w:rFonts w:asciiTheme="minorHAnsi" w:eastAsia="Calibri" w:hAnsiTheme="minorHAnsi" w:cstheme="minorHAnsi"/>
                <w:noProof/>
                <w:sz w:val="20"/>
                <w:lang w:eastAsia="en-GB"/>
              </w:rPr>
            </w:pP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>Cardiff Road</w:t>
            </w:r>
          </w:p>
          <w:p w14:paraId="1C1F909A" w14:textId="77777777" w:rsidR="007F0A15" w:rsidRPr="007F0A15" w:rsidRDefault="007F0A15" w:rsidP="007F0A15">
            <w:pPr>
              <w:rPr>
                <w:rFonts w:asciiTheme="minorHAnsi" w:eastAsia="Calibri" w:hAnsiTheme="minorHAnsi" w:cstheme="minorHAnsi"/>
                <w:noProof/>
                <w:sz w:val="20"/>
                <w:lang w:eastAsia="en-GB"/>
              </w:rPr>
            </w:pP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 xml:space="preserve">Taff’s Well </w:t>
            </w:r>
          </w:p>
          <w:p w14:paraId="762AE8A8" w14:textId="01FB2895" w:rsidR="00F129E0" w:rsidRDefault="007F0A15" w:rsidP="007F0A15">
            <w:pPr>
              <w:spacing w:before="40" w:after="40"/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</w:pP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>CF15 7PR</w:t>
            </w:r>
          </w:p>
          <w:p w14:paraId="34E582E7" w14:textId="77777777" w:rsidR="007F0A15" w:rsidRDefault="007F0A15" w:rsidP="007F0A15">
            <w:pPr>
              <w:spacing w:before="40" w:after="40"/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</w:pPr>
          </w:p>
          <w:p w14:paraId="7BA72F05" w14:textId="5398B2B8" w:rsidR="007F0A15" w:rsidRPr="007F0A15" w:rsidRDefault="007F0A15" w:rsidP="007F0A1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 xml:space="preserve">Tel – 07949 300812 </w:t>
            </w:r>
          </w:p>
          <w:p w14:paraId="0196E101" w14:textId="7E032543" w:rsidR="0061779A" w:rsidRPr="00F62F7D" w:rsidRDefault="0061779A" w:rsidP="00013CB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</w:p>
        </w:tc>
      </w:tr>
      <w:tr w:rsidR="0061779A" w:rsidRPr="00F62F7D" w14:paraId="1345DAE5" w14:textId="77777777" w:rsidTr="00910A2D">
        <w:trPr>
          <w:cantSplit/>
        </w:trPr>
        <w:tc>
          <w:tcPr>
            <w:tcW w:w="1328" w:type="dxa"/>
          </w:tcPr>
          <w:p w14:paraId="508D1031" w14:textId="58C08952" w:rsidR="0061779A" w:rsidRPr="00F62F7D" w:rsidRDefault="0061779A" w:rsidP="00910A2D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2EC4750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013CB0">
              <w:rPr>
                <w:rFonts w:asciiTheme="minorHAnsi" w:hAnsiTheme="minorHAnsi" w:cstheme="minorHAnsi"/>
                <w:color w:val="7030A0"/>
                <w:sz w:val="20"/>
              </w:rPr>
              <w:t>10.00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013CB0">
              <w:rPr>
                <w:rFonts w:asciiTheme="minorHAnsi" w:hAnsiTheme="minorHAnsi" w:cstheme="minorHAnsi"/>
                <w:color w:val="7030A0"/>
                <w:sz w:val="20"/>
              </w:rPr>
              <w:t xml:space="preserve"> 4.00pm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10A2D">
        <w:trPr>
          <w:cantSplit/>
        </w:trPr>
        <w:tc>
          <w:tcPr>
            <w:tcW w:w="1328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216EC85" w14:textId="05CDA57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4BEDB67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A72B4D">
              <w:rPr>
                <w:rFonts w:asciiTheme="minorHAnsi" w:hAnsiTheme="minorHAnsi" w:cstheme="minorHAnsi"/>
                <w:sz w:val="20"/>
              </w:rPr>
              <w:t>3</w:t>
            </w:r>
            <w:r w:rsidRPr="00F62F7D">
              <w:rPr>
                <w:rFonts w:asciiTheme="minorHAnsi" w:hAnsiTheme="minorHAnsi" w:cstheme="minorHAnsi"/>
                <w:sz w:val="20"/>
              </w:rPr>
              <w:t>____ for each copy of the annual return.</w:t>
            </w:r>
          </w:p>
        </w:tc>
      </w:tr>
      <w:tr w:rsidR="0061779A" w:rsidRPr="00F62F7D" w14:paraId="0E68E3F5" w14:textId="77777777" w:rsidTr="00910A2D">
        <w:trPr>
          <w:cantSplit/>
        </w:trPr>
        <w:tc>
          <w:tcPr>
            <w:tcW w:w="1328" w:type="dxa"/>
          </w:tcPr>
          <w:p w14:paraId="31820A10" w14:textId="74812CC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  <w:vAlign w:val="bottom"/>
          </w:tcPr>
          <w:p w14:paraId="01528685" w14:textId="5B2D1F1A" w:rsidR="00A72B4D" w:rsidRPr="007F0A15" w:rsidRDefault="00A72B4D" w:rsidP="00A72B4D">
            <w:pPr>
              <w:rPr>
                <w:rFonts w:asciiTheme="minorHAnsi" w:eastAsia="Calibri" w:hAnsiTheme="minorHAnsi" w:cstheme="minorHAnsi"/>
                <w:noProof/>
                <w:sz w:val="20"/>
                <w:lang w:eastAsia="en-GB"/>
              </w:rPr>
            </w:pP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 xml:space="preserve"> </w:t>
            </w: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>A Isaacs</w:t>
            </w:r>
          </w:p>
          <w:p w14:paraId="55FF4347" w14:textId="77777777" w:rsidR="00A72B4D" w:rsidRPr="007F0A15" w:rsidRDefault="00A72B4D" w:rsidP="00A72B4D">
            <w:pPr>
              <w:rPr>
                <w:rFonts w:asciiTheme="minorHAnsi" w:eastAsia="Calibri" w:hAnsiTheme="minorHAnsi" w:cstheme="minorHAnsi"/>
                <w:noProof/>
                <w:sz w:val="20"/>
                <w:lang w:eastAsia="en-GB"/>
              </w:rPr>
            </w:pPr>
            <w:r w:rsidRPr="007F0A15">
              <w:rPr>
                <w:rFonts w:asciiTheme="minorHAnsi" w:eastAsia="Calibri" w:hAnsiTheme="minorHAnsi" w:cstheme="minorHAnsi"/>
                <w:noProof/>
                <w:sz w:val="20"/>
                <w:lang w:val="en-US" w:eastAsia="en-GB"/>
              </w:rPr>
              <w:t xml:space="preserve">Clerk to Taff’s Well and Nantgarw Community Council </w:t>
            </w:r>
          </w:p>
          <w:p w14:paraId="1804E243" w14:textId="43A9700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44B35414" w14:textId="77777777" w:rsidTr="00910A2D">
        <w:trPr>
          <w:cantSplit/>
        </w:trPr>
        <w:tc>
          <w:tcPr>
            <w:tcW w:w="1328" w:type="dxa"/>
          </w:tcPr>
          <w:p w14:paraId="68FDE9A5" w14:textId="353952F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8471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2D247D31" w:rsidR="0061779A" w:rsidRPr="00F62F7D" w:rsidRDefault="00BD753D" w:rsidP="007B05EC">
            <w:pPr>
              <w:pStyle w:val="AuditWales"/>
            </w:pPr>
            <w:r>
              <w:t>6</w:t>
            </w:r>
            <w:r w:rsidRPr="00BD753D">
              <w:rPr>
                <w:vertAlign w:val="superscript"/>
              </w:rPr>
              <w:t>th</w:t>
            </w:r>
            <w:r>
              <w:t xml:space="preserve"> March 2025 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328"/>
        <w:gridCol w:w="8471"/>
      </w:tblGrid>
      <w:tr w:rsidR="0061779A" w:rsidRPr="00F62F7D" w14:paraId="10A1DF53" w14:textId="77777777" w:rsidTr="007B05EC">
        <w:trPr>
          <w:cantSplit/>
        </w:trPr>
        <w:tc>
          <w:tcPr>
            <w:tcW w:w="1328" w:type="dxa"/>
          </w:tcPr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4E5E3EF3" w14:textId="316088F9" w:rsidR="0061779A" w:rsidRPr="00AF6E97" w:rsidRDefault="0061779A" w:rsidP="007B05EC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B02114E" w14:textId="77777777" w:rsidTr="007B05EC">
        <w:trPr>
          <w:cantSplit/>
        </w:trPr>
        <w:tc>
          <w:tcPr>
            <w:tcW w:w="1328" w:type="dxa"/>
          </w:tcPr>
          <w:p w14:paraId="2D012DF9" w14:textId="5C0C241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434A789E" w14:textId="3D1EA77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A406DEA" w14:textId="77777777" w:rsidTr="007B05EC">
        <w:trPr>
          <w:cantSplit/>
        </w:trPr>
        <w:tc>
          <w:tcPr>
            <w:tcW w:w="1328" w:type="dxa"/>
          </w:tcPr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7B05EC">
        <w:trPr>
          <w:cantSplit/>
        </w:trPr>
        <w:tc>
          <w:tcPr>
            <w:tcW w:w="1328" w:type="dxa"/>
          </w:tcPr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53B3FF87" w14:textId="5E45029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FE5A36B" w14:textId="77777777" w:rsidTr="007B05EC">
        <w:trPr>
          <w:cantSplit/>
        </w:trPr>
        <w:tc>
          <w:tcPr>
            <w:tcW w:w="1328" w:type="dxa"/>
          </w:tcPr>
          <w:p w14:paraId="3BBB6B08" w14:textId="69466B6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  <w:vAlign w:val="bottom"/>
          </w:tcPr>
          <w:p w14:paraId="44A2AD78" w14:textId="2A96765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0CD198E9" w14:textId="77777777" w:rsidTr="007B05EC">
        <w:trPr>
          <w:cantSplit/>
        </w:trPr>
        <w:tc>
          <w:tcPr>
            <w:tcW w:w="1328" w:type="dxa"/>
          </w:tcPr>
          <w:p w14:paraId="17BB1D02" w14:textId="50C86C08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  <w:vAlign w:val="bottom"/>
          </w:tcPr>
          <w:p w14:paraId="430AB514" w14:textId="432DD81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7B3CC8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7B3CC8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6A84FB72" w:rsidR="007B3CC8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6272D5E7" w:rsidR="007B3CC8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6036BD">
      <w:rPr>
        <w:b/>
      </w:rPr>
      <w:t>24</w:t>
    </w:r>
  </w:p>
  <w:p w14:paraId="1C3C026A" w14:textId="77777777" w:rsidR="007B3CC8" w:rsidRDefault="007B3C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827B" w14:textId="77777777" w:rsidR="007B3CC8" w:rsidRPr="007B05EC" w:rsidRDefault="007B3CC8" w:rsidP="007B0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36000">
    <w:abstractNumId w:val="1"/>
  </w:num>
  <w:num w:numId="2" w16cid:durableId="137916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13CB0"/>
    <w:rsid w:val="000F7688"/>
    <w:rsid w:val="00286061"/>
    <w:rsid w:val="002A70DE"/>
    <w:rsid w:val="002B04BD"/>
    <w:rsid w:val="002F5C2C"/>
    <w:rsid w:val="005A1EA5"/>
    <w:rsid w:val="005E1C96"/>
    <w:rsid w:val="006036BD"/>
    <w:rsid w:val="0061779A"/>
    <w:rsid w:val="006334D5"/>
    <w:rsid w:val="007B05EC"/>
    <w:rsid w:val="007B3CC8"/>
    <w:rsid w:val="007F0A15"/>
    <w:rsid w:val="00910A2D"/>
    <w:rsid w:val="00914D0E"/>
    <w:rsid w:val="0093545B"/>
    <w:rsid w:val="00A240ED"/>
    <w:rsid w:val="00A72B4D"/>
    <w:rsid w:val="00AF087C"/>
    <w:rsid w:val="00BD753D"/>
    <w:rsid w:val="00C53820"/>
    <w:rsid w:val="00E005EC"/>
    <w:rsid w:val="00EC24BD"/>
    <w:rsid w:val="00ED3029"/>
    <w:rsid w:val="00ED3566"/>
    <w:rsid w:val="00F129E0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Adrian Isaacs</cp:lastModifiedBy>
  <cp:revision>13</cp:revision>
  <dcterms:created xsi:type="dcterms:W3CDTF">2025-03-06T19:31:00Z</dcterms:created>
  <dcterms:modified xsi:type="dcterms:W3CDTF">2025-03-06T19:41:00Z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