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812E" w14:textId="77777777" w:rsidR="0071185E" w:rsidRDefault="00537F09">
      <w:pPr>
        <w:spacing w:after="159" w:line="263" w:lineRule="auto"/>
        <w:ind w:left="-5"/>
      </w:pPr>
      <w:r>
        <w:rPr>
          <w:b/>
        </w:rPr>
        <w:t xml:space="preserve">Taff’s Well and Nantgarw Community Council Business Continuity Plan (BCP)  </w:t>
      </w:r>
    </w:p>
    <w:p w14:paraId="344DA059" w14:textId="77777777" w:rsidR="0071185E" w:rsidRDefault="00537F09">
      <w:pPr>
        <w:ind w:left="-5"/>
      </w:pPr>
      <w:r>
        <w:t xml:space="preserve">This plan provides a framework in order for the Council to mobilise its response and undertake work to prevent or mitigate the severity of potential disruptions.  </w:t>
      </w:r>
    </w:p>
    <w:p w14:paraId="210D399F" w14:textId="77777777" w:rsidR="0071185E" w:rsidRDefault="00537F09">
      <w:pPr>
        <w:ind w:left="-5"/>
      </w:pPr>
      <w:r>
        <w:t xml:space="preserve">This plan identifies the first reactions, recovery objectives, structure for implementation, monitoring, follow-up procedures and communication process to keep everyone informed of necessary changes to service delivery.   </w:t>
      </w:r>
    </w:p>
    <w:p w14:paraId="13684096" w14:textId="77777777" w:rsidR="0071185E" w:rsidRDefault="00537F09">
      <w:pPr>
        <w:spacing w:after="159" w:line="263" w:lineRule="auto"/>
        <w:ind w:left="-5"/>
      </w:pPr>
      <w:r>
        <w:rPr>
          <w:b/>
        </w:rPr>
        <w:t xml:space="preserve">Core Business of the Council   </w:t>
      </w:r>
    </w:p>
    <w:p w14:paraId="21827A55" w14:textId="77777777" w:rsidR="0071185E" w:rsidRDefault="00537F09">
      <w:pPr>
        <w:ind w:left="-5"/>
      </w:pPr>
      <w:r>
        <w:t xml:space="preserve">The Council provides a Community Council service to the local electorate which includes: </w:t>
      </w:r>
    </w:p>
    <w:p w14:paraId="259BDF6E" w14:textId="77777777" w:rsidR="0071185E" w:rsidRDefault="00537F09">
      <w:pPr>
        <w:numPr>
          <w:ilvl w:val="0"/>
          <w:numId w:val="1"/>
        </w:numPr>
        <w:spacing w:after="12"/>
        <w:ind w:hanging="360"/>
      </w:pPr>
      <w:r>
        <w:t xml:space="preserve">monitoring the maintenance and upkeep of the area and reporting issues to relevant third parties </w:t>
      </w:r>
    </w:p>
    <w:p w14:paraId="67D73C8D" w14:textId="77777777" w:rsidR="0071185E" w:rsidRDefault="00537F09">
      <w:pPr>
        <w:numPr>
          <w:ilvl w:val="0"/>
          <w:numId w:val="1"/>
        </w:numPr>
        <w:spacing w:after="14"/>
        <w:ind w:hanging="360"/>
      </w:pPr>
      <w:r>
        <w:t xml:space="preserve">liaison with the Police in relation the general policing of the area and raising concerns when necessary </w:t>
      </w:r>
    </w:p>
    <w:p w14:paraId="473AD2E6" w14:textId="1D1B452D" w:rsidR="0071185E" w:rsidRDefault="00537F09">
      <w:pPr>
        <w:numPr>
          <w:ilvl w:val="0"/>
          <w:numId w:val="1"/>
        </w:numPr>
        <w:spacing w:after="37" w:line="261" w:lineRule="auto"/>
        <w:ind w:hanging="360"/>
      </w:pPr>
      <w:r>
        <w:rPr>
          <w:color w:val="333333"/>
        </w:rPr>
        <w:t xml:space="preserve">Granting funds to individual organisations within the community, on the basis that the grant is of direct benefit to the inhabitants, either socially, economically or environmentally. This includes supporting the local </w:t>
      </w:r>
      <w:r w:rsidR="00DA133C">
        <w:rPr>
          <w:color w:val="333333"/>
        </w:rPr>
        <w:t xml:space="preserve">Community </w:t>
      </w:r>
      <w:r>
        <w:rPr>
          <w:color w:val="333333"/>
        </w:rPr>
        <w:t xml:space="preserve">Hub facility with financial contributions towards to the cost of the day to day running of the facility.   </w:t>
      </w:r>
      <w:r>
        <w:t xml:space="preserve"> </w:t>
      </w:r>
    </w:p>
    <w:p w14:paraId="36B9AE0D" w14:textId="77777777" w:rsidR="0071185E" w:rsidRDefault="00537F09">
      <w:pPr>
        <w:numPr>
          <w:ilvl w:val="0"/>
          <w:numId w:val="1"/>
        </w:numPr>
        <w:spacing w:after="123"/>
        <w:ind w:hanging="360"/>
      </w:pPr>
      <w:r>
        <w:t xml:space="preserve">General information for the electorate through the Council’s website </w:t>
      </w:r>
    </w:p>
    <w:p w14:paraId="0C57032A" w14:textId="77777777" w:rsidR="0071185E" w:rsidRDefault="00537F09">
      <w:pPr>
        <w:ind w:left="-5"/>
      </w:pPr>
      <w:r>
        <w:t xml:space="preserve">The Council does not operate from an office or have any specific premises necessary for the discharge of its responsibilities.  </w:t>
      </w:r>
    </w:p>
    <w:p w14:paraId="01211EF4" w14:textId="77777777" w:rsidR="0071185E" w:rsidRDefault="00537F09">
      <w:pPr>
        <w:spacing w:after="159" w:line="263" w:lineRule="auto"/>
        <w:ind w:left="-5"/>
      </w:pPr>
      <w:r>
        <w:rPr>
          <w:b/>
        </w:rPr>
        <w:t>Risks which could invoke the BCP</w:t>
      </w:r>
      <w:r>
        <w:t xml:space="preserve">;   </w:t>
      </w:r>
    </w:p>
    <w:p w14:paraId="6EAD2F0F" w14:textId="77777777" w:rsidR="0071185E" w:rsidRDefault="00537F09">
      <w:pPr>
        <w:numPr>
          <w:ilvl w:val="0"/>
          <w:numId w:val="1"/>
        </w:numPr>
        <w:spacing w:after="0"/>
        <w:ind w:hanging="360"/>
      </w:pPr>
      <w:r>
        <w:t xml:space="preserve">National Disasters/Weather Related Problems such as flood or fire  </w:t>
      </w:r>
    </w:p>
    <w:p w14:paraId="04F34A0A" w14:textId="77777777" w:rsidR="0071185E" w:rsidRDefault="00537F09">
      <w:pPr>
        <w:numPr>
          <w:ilvl w:val="0"/>
          <w:numId w:val="1"/>
        </w:numPr>
        <w:spacing w:after="0"/>
        <w:ind w:hanging="360"/>
      </w:pPr>
      <w:r>
        <w:t xml:space="preserve">Failures of equipment   </w:t>
      </w:r>
    </w:p>
    <w:p w14:paraId="046C1CC1" w14:textId="77777777" w:rsidR="0071185E" w:rsidRDefault="00537F09">
      <w:pPr>
        <w:numPr>
          <w:ilvl w:val="0"/>
          <w:numId w:val="1"/>
        </w:numPr>
        <w:spacing w:after="0"/>
        <w:ind w:hanging="360"/>
      </w:pPr>
      <w:r>
        <w:t xml:space="preserve">Losses of Staff/Councillors through resignation  </w:t>
      </w:r>
    </w:p>
    <w:p w14:paraId="4297D7A7" w14:textId="77777777" w:rsidR="0071185E" w:rsidRDefault="00537F09">
      <w:pPr>
        <w:numPr>
          <w:ilvl w:val="0"/>
          <w:numId w:val="1"/>
        </w:numPr>
        <w:spacing w:after="0"/>
        <w:ind w:hanging="360"/>
      </w:pPr>
      <w:r>
        <w:t xml:space="preserve">Staff/Councillors through death  </w:t>
      </w:r>
    </w:p>
    <w:p w14:paraId="5638FCB4" w14:textId="77777777" w:rsidR="0071185E" w:rsidRDefault="00537F09">
      <w:pPr>
        <w:numPr>
          <w:ilvl w:val="0"/>
          <w:numId w:val="1"/>
        </w:numPr>
        <w:spacing w:after="0"/>
        <w:ind w:hanging="360"/>
      </w:pPr>
      <w:r>
        <w:t xml:space="preserve">Staff/Councillors through long-term injury/sickness  </w:t>
      </w:r>
    </w:p>
    <w:p w14:paraId="634379D4" w14:textId="77777777" w:rsidR="0071185E" w:rsidRDefault="00537F09">
      <w:pPr>
        <w:numPr>
          <w:ilvl w:val="0"/>
          <w:numId w:val="1"/>
        </w:numPr>
        <w:spacing w:after="0"/>
        <w:ind w:hanging="360"/>
      </w:pPr>
      <w:r>
        <w:t xml:space="preserve">Equipment theft breakage or major damage </w:t>
      </w:r>
    </w:p>
    <w:p w14:paraId="2EA59E32" w14:textId="77777777" w:rsidR="0071185E" w:rsidRDefault="00537F09">
      <w:pPr>
        <w:numPr>
          <w:ilvl w:val="0"/>
          <w:numId w:val="1"/>
        </w:numPr>
        <w:spacing w:after="126"/>
        <w:ind w:hanging="360"/>
      </w:pPr>
      <w:r>
        <w:t xml:space="preserve">Loss of Council records through theft, fire or corruption of files  </w:t>
      </w:r>
    </w:p>
    <w:p w14:paraId="22B2B863" w14:textId="77777777" w:rsidR="0071185E" w:rsidRDefault="00537F09">
      <w:pPr>
        <w:spacing w:after="159" w:line="263" w:lineRule="auto"/>
        <w:ind w:left="-5"/>
      </w:pPr>
      <w:r>
        <w:rPr>
          <w:b/>
        </w:rPr>
        <w:t xml:space="preserve">Council Contacts  </w:t>
      </w:r>
    </w:p>
    <w:p w14:paraId="6EA6AA82" w14:textId="16DCA3B2" w:rsidR="0071185E" w:rsidRDefault="00537F09" w:rsidP="00612C7C">
      <w:pPr>
        <w:ind w:left="-5"/>
      </w:pPr>
      <w:r>
        <w:t xml:space="preserve"> </w:t>
      </w:r>
      <w:r w:rsidR="00812272">
        <w:t xml:space="preserve">Adrian Isaacs ( Clerk ) – 07949 309812 </w:t>
      </w:r>
      <w:r>
        <w:t xml:space="preserve">                                                        </w:t>
      </w:r>
      <w:r>
        <w:tab/>
        <w:t xml:space="preserve"> </w:t>
      </w:r>
    </w:p>
    <w:p w14:paraId="0AE82515" w14:textId="77777777" w:rsidR="0071185E" w:rsidRDefault="00537F09">
      <w:pPr>
        <w:spacing w:after="159" w:line="263" w:lineRule="auto"/>
        <w:ind w:left="-5"/>
      </w:pPr>
      <w:r>
        <w:rPr>
          <w:b/>
        </w:rPr>
        <w:t xml:space="preserve">General Contact Information </w:t>
      </w:r>
    </w:p>
    <w:p w14:paraId="06E340D1" w14:textId="77777777" w:rsidR="0071185E" w:rsidRDefault="00537F09">
      <w:pPr>
        <w:ind w:left="-5"/>
      </w:pPr>
      <w:r>
        <w:t xml:space="preserve">For general advice in an emergency please contact the Clerk </w:t>
      </w:r>
    </w:p>
    <w:p w14:paraId="573A4F84" w14:textId="77777777" w:rsidR="0071185E" w:rsidRDefault="00537F09">
      <w:pPr>
        <w:ind w:left="-5"/>
      </w:pPr>
      <w:r>
        <w:t xml:space="preserve">Issues in relation to environmental issues which include waste, drainage and public health issues contact RCT offices 01443 425001 outside normal office hours please call 01443 425011 or contact RCT via website www.rctcbc.gov.uk </w:t>
      </w:r>
    </w:p>
    <w:p w14:paraId="730960A1" w14:textId="77777777" w:rsidR="0071185E" w:rsidRDefault="00537F09">
      <w:pPr>
        <w:ind w:left="-5"/>
      </w:pPr>
      <w:r>
        <w:t xml:space="preserve">Policing issues contact South Wales Police  </w:t>
      </w:r>
    </w:p>
    <w:p w14:paraId="49CCECFC" w14:textId="77777777" w:rsidR="0071185E" w:rsidRDefault="00537F09">
      <w:pPr>
        <w:ind w:left="-5"/>
      </w:pPr>
      <w:r>
        <w:t xml:space="preserve">Non-emergency call 101 Emergency call 999 </w:t>
      </w:r>
    </w:p>
    <w:p w14:paraId="55AC59FC" w14:textId="77777777" w:rsidR="0071185E" w:rsidRDefault="00537F09">
      <w:pPr>
        <w:ind w:left="-5"/>
      </w:pPr>
      <w:r>
        <w:t xml:space="preserve">Gas Emergencies National Grid 0800 111 999  </w:t>
      </w:r>
    </w:p>
    <w:p w14:paraId="5004FB9A" w14:textId="77777777" w:rsidR="0071185E" w:rsidRDefault="00537F09">
      <w:pPr>
        <w:ind w:left="-5"/>
      </w:pPr>
      <w:r>
        <w:t xml:space="preserve">Electrical Emergencies UK Power Networks 0800 783 8838  </w:t>
      </w:r>
    </w:p>
    <w:p w14:paraId="6A3521BA" w14:textId="77777777" w:rsidR="0071185E" w:rsidRDefault="00537F09">
      <w:pPr>
        <w:ind w:left="-5"/>
      </w:pPr>
      <w:r>
        <w:t xml:space="preserve">Water supply and sewerage service emergencies Reporting a leak Welsh Water  </w:t>
      </w:r>
    </w:p>
    <w:p w14:paraId="135BD429" w14:textId="298093B2" w:rsidR="0071185E" w:rsidRDefault="00537F09">
      <w:pPr>
        <w:ind w:left="-5"/>
      </w:pPr>
      <w:r>
        <w:t xml:space="preserve">24 hours a day, 7 days a week 0800 111 999  </w:t>
      </w:r>
    </w:p>
    <w:p w14:paraId="44AED7B3" w14:textId="0295C52C" w:rsidR="00612C7C" w:rsidRDefault="00612C7C">
      <w:pPr>
        <w:ind w:left="-5"/>
      </w:pPr>
    </w:p>
    <w:p w14:paraId="46B9E5FA" w14:textId="77777777" w:rsidR="00612C7C" w:rsidRDefault="00612C7C">
      <w:pPr>
        <w:ind w:left="-5"/>
      </w:pPr>
    </w:p>
    <w:p w14:paraId="44E6D879" w14:textId="77777777" w:rsidR="0071185E" w:rsidRDefault="00537F09">
      <w:pPr>
        <w:spacing w:after="159" w:line="263" w:lineRule="auto"/>
        <w:ind w:left="-5"/>
      </w:pPr>
      <w:r>
        <w:rPr>
          <w:b/>
        </w:rPr>
        <w:lastRenderedPageBreak/>
        <w:t xml:space="preserve">Council Business Continuity Plan  </w:t>
      </w:r>
    </w:p>
    <w:p w14:paraId="670B80E8" w14:textId="77777777" w:rsidR="0071185E" w:rsidRDefault="00537F09">
      <w:pPr>
        <w:tabs>
          <w:tab w:val="center" w:pos="454"/>
          <w:tab w:val="center" w:pos="3717"/>
        </w:tabs>
        <w:spacing w:after="126"/>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t xml:space="preserve">  Loss of Clerk due to sudden/long-term illness, incapacity or death  </w:t>
      </w:r>
    </w:p>
    <w:p w14:paraId="3F5D3426" w14:textId="77777777" w:rsidR="0071185E" w:rsidRDefault="00537F09">
      <w:pPr>
        <w:pStyle w:val="Heading1"/>
        <w:ind w:left="-5"/>
      </w:pPr>
      <w:r>
        <w:t xml:space="preserve">Actions </w:t>
      </w:r>
    </w:p>
    <w:p w14:paraId="75A676E9" w14:textId="77777777" w:rsidR="0071185E" w:rsidRDefault="00537F09">
      <w:pPr>
        <w:ind w:left="-5"/>
      </w:pPr>
      <w:r>
        <w:t xml:space="preserve">             Inform Chair  </w:t>
      </w:r>
    </w:p>
    <w:p w14:paraId="0E2CB212" w14:textId="77777777" w:rsidR="0071185E" w:rsidRDefault="00537F09">
      <w:pPr>
        <w:ind w:left="-5"/>
      </w:pPr>
      <w:r>
        <w:t xml:space="preserve">             Inform Members  </w:t>
      </w:r>
    </w:p>
    <w:p w14:paraId="63B825E4" w14:textId="77777777" w:rsidR="0071185E" w:rsidRDefault="00537F09">
      <w:pPr>
        <w:ind w:left="-5"/>
      </w:pPr>
      <w:r>
        <w:t xml:space="preserve">             Decide on temporary cover, contact SLCC to ascertain if locum cover available    </w:t>
      </w:r>
    </w:p>
    <w:p w14:paraId="2A92955D" w14:textId="77777777" w:rsidR="0071185E" w:rsidRDefault="00537F09">
      <w:pPr>
        <w:ind w:left="-5"/>
      </w:pPr>
      <w:r>
        <w:t xml:space="preserve">              Report to Full Council </w:t>
      </w:r>
    </w:p>
    <w:p w14:paraId="5478DC16" w14:textId="77777777" w:rsidR="0071185E" w:rsidRDefault="00537F09">
      <w:pPr>
        <w:ind w:left="-5"/>
      </w:pPr>
      <w:r>
        <w:t xml:space="preserve">              Recover Council equipment from Clerk * </w:t>
      </w:r>
    </w:p>
    <w:p w14:paraId="3BA026E3" w14:textId="77777777" w:rsidR="0071185E" w:rsidRDefault="00537F09">
      <w:pPr>
        <w:ind w:left="-5"/>
      </w:pPr>
      <w:r>
        <w:t xml:space="preserve">              Appoint replacement and/or begin recruitment procedures  </w:t>
      </w:r>
    </w:p>
    <w:p w14:paraId="0A00A5B7" w14:textId="77777777" w:rsidR="0071185E" w:rsidRDefault="00537F09">
      <w:pPr>
        <w:spacing w:after="159" w:line="263" w:lineRule="auto"/>
        <w:ind w:left="768" w:hanging="360"/>
      </w:pPr>
      <w:r>
        <w:rPr>
          <w:rFonts w:ascii="Segoe UI Symbol" w:eastAsia="Segoe UI Symbol" w:hAnsi="Segoe UI Symbol" w:cs="Segoe UI Symbol"/>
        </w:rPr>
        <w:t>•</w:t>
      </w:r>
      <w:r>
        <w:t xml:space="preserve"> </w:t>
      </w:r>
      <w:r>
        <w:tab/>
      </w:r>
      <w:r>
        <w:rPr>
          <w:b/>
        </w:rPr>
        <w:t xml:space="preserve">Loss of Council membership due to multiple resignations (causing Council to be inquorate)  </w:t>
      </w:r>
    </w:p>
    <w:p w14:paraId="55E20963" w14:textId="77777777" w:rsidR="0071185E" w:rsidRDefault="00537F09">
      <w:pPr>
        <w:pStyle w:val="Heading1"/>
        <w:ind w:left="-5"/>
      </w:pPr>
      <w:r>
        <w:t xml:space="preserve">Actions </w:t>
      </w:r>
    </w:p>
    <w:p w14:paraId="5B8F05BC" w14:textId="77777777" w:rsidR="0071185E" w:rsidRDefault="00537F09">
      <w:pPr>
        <w:ind w:left="-5"/>
      </w:pPr>
      <w:r>
        <w:t xml:space="preserve">Inform all remaining members of Council and the Clerk.  </w:t>
      </w:r>
    </w:p>
    <w:p w14:paraId="18DBF748" w14:textId="77777777" w:rsidR="0071185E" w:rsidRDefault="00537F09">
      <w:pPr>
        <w:ind w:left="-5"/>
      </w:pPr>
      <w:r>
        <w:t xml:space="preserve">Inform RCT Monitoring Officer  </w:t>
      </w:r>
    </w:p>
    <w:p w14:paraId="49AA53E8" w14:textId="77777777" w:rsidR="0071185E" w:rsidRDefault="00537F09">
      <w:pPr>
        <w:ind w:left="-5"/>
      </w:pPr>
      <w:r>
        <w:t xml:space="preserve">Decide on temporary working strategy for immediate Council business  </w:t>
      </w:r>
    </w:p>
    <w:p w14:paraId="2661C173" w14:textId="77777777" w:rsidR="0071185E" w:rsidRDefault="00537F09">
      <w:pPr>
        <w:ind w:left="-5"/>
      </w:pPr>
      <w:r>
        <w:t xml:space="preserve">Instigate by-election procedure/co-option procedure as advised by RCT  </w:t>
      </w:r>
    </w:p>
    <w:p w14:paraId="0F472E46" w14:textId="77777777" w:rsidR="0071185E" w:rsidRDefault="00537F09">
      <w:pPr>
        <w:ind w:left="-5"/>
      </w:pPr>
      <w:r>
        <w:t xml:space="preserve">Review position and procedure for improvements  </w:t>
      </w:r>
    </w:p>
    <w:p w14:paraId="38C6F092" w14:textId="77777777" w:rsidR="0071185E" w:rsidRDefault="00537F09">
      <w:pPr>
        <w:tabs>
          <w:tab w:val="center" w:pos="454"/>
          <w:tab w:val="center" w:pos="3616"/>
        </w:tabs>
        <w:spacing w:after="126" w:line="263"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Loss of Clerk/staff members due to resignation or dismissal   </w:t>
      </w:r>
    </w:p>
    <w:p w14:paraId="4307F345" w14:textId="77777777" w:rsidR="0071185E" w:rsidRDefault="00537F09">
      <w:pPr>
        <w:pStyle w:val="Heading1"/>
        <w:ind w:left="-5"/>
      </w:pPr>
      <w:r>
        <w:t xml:space="preserve">Actions </w:t>
      </w:r>
    </w:p>
    <w:p w14:paraId="230C7CED" w14:textId="77777777" w:rsidR="0071185E" w:rsidRDefault="00537F09">
      <w:pPr>
        <w:ind w:left="-5"/>
      </w:pPr>
      <w:r>
        <w:t xml:space="preserve">Inform Clerk &amp; Chair  </w:t>
      </w:r>
    </w:p>
    <w:p w14:paraId="3121684A" w14:textId="77777777" w:rsidR="0071185E" w:rsidRDefault="00537F09">
      <w:pPr>
        <w:ind w:left="-5"/>
      </w:pPr>
      <w:r>
        <w:t xml:space="preserve">Inform Members  </w:t>
      </w:r>
    </w:p>
    <w:p w14:paraId="69AAB0B4" w14:textId="77777777" w:rsidR="0071185E" w:rsidRDefault="00537F09">
      <w:pPr>
        <w:ind w:left="-5"/>
      </w:pPr>
      <w:r>
        <w:t xml:space="preserve">Decide on temporary cover, contact SLCC to check if locum cover available  </w:t>
      </w:r>
    </w:p>
    <w:p w14:paraId="5449D0B7" w14:textId="77777777" w:rsidR="0071185E" w:rsidRDefault="00537F09">
      <w:pPr>
        <w:ind w:left="-5"/>
      </w:pPr>
      <w:r>
        <w:t xml:space="preserve">Process recruitment or temporary cover period  </w:t>
      </w:r>
    </w:p>
    <w:p w14:paraId="2ED8E8D4" w14:textId="77777777" w:rsidR="0071185E" w:rsidRDefault="00537F09">
      <w:pPr>
        <w:ind w:left="-5"/>
      </w:pPr>
      <w:r>
        <w:t xml:space="preserve">Recover Council equipment from Clerk* </w:t>
      </w:r>
    </w:p>
    <w:p w14:paraId="5268D984" w14:textId="77777777" w:rsidR="0071185E" w:rsidRDefault="00537F09">
      <w:pPr>
        <w:ind w:left="-5"/>
      </w:pPr>
      <w:r>
        <w:t xml:space="preserve">Appoint replacement  </w:t>
      </w:r>
    </w:p>
    <w:p w14:paraId="1B6D8841" w14:textId="77777777" w:rsidR="0071185E" w:rsidRDefault="00537F09">
      <w:pPr>
        <w:ind w:left="-5"/>
      </w:pPr>
      <w:r>
        <w:t xml:space="preserve">Review position and procedure for improvements  </w:t>
      </w:r>
    </w:p>
    <w:p w14:paraId="5410DD49" w14:textId="77777777" w:rsidR="0071185E" w:rsidRDefault="00537F09">
      <w:pPr>
        <w:tabs>
          <w:tab w:val="center" w:pos="454"/>
          <w:tab w:val="center" w:pos="2588"/>
        </w:tabs>
        <w:spacing w:after="126" w:line="263"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Loss of Council documents due to fire   </w:t>
      </w:r>
    </w:p>
    <w:p w14:paraId="260611C9" w14:textId="77777777" w:rsidR="0071185E" w:rsidRDefault="00537F09">
      <w:pPr>
        <w:pStyle w:val="Heading1"/>
        <w:ind w:left="-5"/>
      </w:pPr>
      <w:r>
        <w:t xml:space="preserve">Actions  </w:t>
      </w:r>
    </w:p>
    <w:p w14:paraId="51E524CF" w14:textId="77777777" w:rsidR="0071185E" w:rsidRDefault="00537F09">
      <w:pPr>
        <w:ind w:left="-5"/>
      </w:pPr>
      <w:r>
        <w:t xml:space="preserve">Inform Clerk &amp; Chair Inform Insurers*  </w:t>
      </w:r>
    </w:p>
    <w:p w14:paraId="5EC1FC67" w14:textId="77777777" w:rsidR="0071185E" w:rsidRDefault="00537F09">
      <w:pPr>
        <w:ind w:left="-5"/>
      </w:pPr>
      <w:r>
        <w:t xml:space="preserve">Review position  </w:t>
      </w:r>
    </w:p>
    <w:p w14:paraId="52FCE823" w14:textId="77777777" w:rsidR="0071185E" w:rsidRDefault="00537F09">
      <w:pPr>
        <w:ind w:left="-5"/>
      </w:pPr>
      <w:r>
        <w:t xml:space="preserve">Report incident to Full Council Meeting  </w:t>
      </w:r>
    </w:p>
    <w:p w14:paraId="4B62760F" w14:textId="7AA0525B" w:rsidR="0071185E" w:rsidRDefault="00537F09">
      <w:pPr>
        <w:ind w:left="-5"/>
      </w:pPr>
      <w:r>
        <w:t xml:space="preserve">Review position and procedure for improvements  </w:t>
      </w:r>
    </w:p>
    <w:p w14:paraId="73847161" w14:textId="3AFE8E0D" w:rsidR="00A059EF" w:rsidRDefault="00A059EF">
      <w:pPr>
        <w:ind w:left="-5"/>
      </w:pPr>
    </w:p>
    <w:p w14:paraId="529C4D48" w14:textId="77777777" w:rsidR="00A059EF" w:rsidRDefault="00A059EF">
      <w:pPr>
        <w:ind w:left="-5"/>
      </w:pPr>
    </w:p>
    <w:p w14:paraId="1B57F425" w14:textId="77777777" w:rsidR="0071185E" w:rsidRDefault="00537F09">
      <w:pPr>
        <w:tabs>
          <w:tab w:val="center" w:pos="454"/>
          <w:tab w:val="center" w:pos="4015"/>
        </w:tabs>
        <w:spacing w:after="159" w:line="263" w:lineRule="auto"/>
        <w:ind w:left="0" w:firstLine="0"/>
      </w:pPr>
      <w:r>
        <w:rPr>
          <w:rFonts w:ascii="Calibri" w:eastAsia="Calibri" w:hAnsi="Calibri" w:cs="Calibri"/>
          <w:sz w:val="22"/>
        </w:rPr>
        <w:lastRenderedPageBreak/>
        <w:tab/>
      </w:r>
      <w:r>
        <w:rPr>
          <w:rFonts w:ascii="Segoe UI Symbol" w:eastAsia="Segoe UI Symbol" w:hAnsi="Segoe UI Symbol" w:cs="Segoe UI Symbol"/>
        </w:rPr>
        <w:t>•</w:t>
      </w:r>
      <w:r>
        <w:t xml:space="preserve"> </w:t>
      </w:r>
      <w:r>
        <w:tab/>
      </w:r>
      <w:r>
        <w:rPr>
          <w:b/>
        </w:rPr>
        <w:t xml:space="preserve">Loss of Council electronic data due to fire, flood, breakdown or theft   </w:t>
      </w:r>
    </w:p>
    <w:p w14:paraId="183DE8FD" w14:textId="77777777" w:rsidR="0071185E" w:rsidRDefault="00537F09">
      <w:pPr>
        <w:pStyle w:val="Heading1"/>
        <w:ind w:left="-5"/>
      </w:pPr>
      <w:r>
        <w:t xml:space="preserve">Actions  </w:t>
      </w:r>
    </w:p>
    <w:p w14:paraId="1A1FF892" w14:textId="77777777" w:rsidR="0071185E" w:rsidRDefault="00537F09">
      <w:pPr>
        <w:ind w:left="-5"/>
      </w:pPr>
      <w:r>
        <w:t xml:space="preserve">Inform Chair  </w:t>
      </w:r>
    </w:p>
    <w:p w14:paraId="578FB787" w14:textId="77777777" w:rsidR="0071185E" w:rsidRDefault="00537F09">
      <w:pPr>
        <w:ind w:left="-5"/>
      </w:pPr>
      <w:r>
        <w:t xml:space="preserve">Retrieve last backup  </w:t>
      </w:r>
    </w:p>
    <w:p w14:paraId="3F80A29D" w14:textId="77777777" w:rsidR="0071185E" w:rsidRDefault="00537F09">
      <w:pPr>
        <w:ind w:left="-5"/>
      </w:pPr>
      <w:r>
        <w:t xml:space="preserve">Inform Insurers* (if applicable)  </w:t>
      </w:r>
    </w:p>
    <w:p w14:paraId="44EB4271" w14:textId="77777777" w:rsidR="0071185E" w:rsidRDefault="00537F09">
      <w:pPr>
        <w:ind w:left="-5"/>
      </w:pPr>
      <w:r>
        <w:t xml:space="preserve">Inform police (if applicable)  </w:t>
      </w:r>
    </w:p>
    <w:p w14:paraId="1060C7FD" w14:textId="77777777" w:rsidR="0071185E" w:rsidRDefault="00537F09">
      <w:pPr>
        <w:ind w:left="-5"/>
      </w:pPr>
      <w:r>
        <w:t xml:space="preserve">Install backup files on temporary equipment  </w:t>
      </w:r>
    </w:p>
    <w:p w14:paraId="6BE4EDB4" w14:textId="77777777" w:rsidR="0071185E" w:rsidRDefault="00537F09">
      <w:pPr>
        <w:ind w:left="-5"/>
      </w:pPr>
      <w:r>
        <w:t xml:space="preserve">Report incident to Full Council Meeting  </w:t>
      </w:r>
    </w:p>
    <w:p w14:paraId="48800674" w14:textId="77777777" w:rsidR="0071185E" w:rsidRDefault="00537F09">
      <w:pPr>
        <w:ind w:left="-5"/>
      </w:pPr>
      <w:r>
        <w:t xml:space="preserve">Provide replacement equipment  </w:t>
      </w:r>
    </w:p>
    <w:p w14:paraId="728477EA" w14:textId="77777777" w:rsidR="0071185E" w:rsidRDefault="00537F09">
      <w:pPr>
        <w:ind w:left="-5"/>
      </w:pPr>
      <w:r>
        <w:t xml:space="preserve">Review position and procedure for improvements  </w:t>
      </w:r>
    </w:p>
    <w:p w14:paraId="5EF93BCD" w14:textId="77777777" w:rsidR="0071185E" w:rsidRDefault="00537F09">
      <w:pPr>
        <w:tabs>
          <w:tab w:val="center" w:pos="454"/>
          <w:tab w:val="center" w:pos="3304"/>
        </w:tabs>
        <w:spacing w:after="123" w:line="263"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Loss of Council equipment due to theft or breakdown   </w:t>
      </w:r>
    </w:p>
    <w:p w14:paraId="1A78019D" w14:textId="77777777" w:rsidR="0071185E" w:rsidRDefault="00537F09">
      <w:pPr>
        <w:pStyle w:val="Heading1"/>
        <w:ind w:left="-5"/>
      </w:pPr>
      <w:r>
        <w:t xml:space="preserve">Actions </w:t>
      </w:r>
    </w:p>
    <w:p w14:paraId="08E2AB39" w14:textId="77777777" w:rsidR="0071185E" w:rsidRDefault="00537F09">
      <w:pPr>
        <w:ind w:left="-5"/>
      </w:pPr>
      <w:r>
        <w:t xml:space="preserve">Inform Clerk &amp; Chair </w:t>
      </w:r>
    </w:p>
    <w:p w14:paraId="7ACF4C3F" w14:textId="77777777" w:rsidR="0071185E" w:rsidRDefault="00537F09">
      <w:pPr>
        <w:ind w:left="-5"/>
      </w:pPr>
      <w:r>
        <w:t xml:space="preserve">Inform Insurers (if applicable)*  </w:t>
      </w:r>
    </w:p>
    <w:p w14:paraId="7DAD02F8" w14:textId="77777777" w:rsidR="0071185E" w:rsidRDefault="00537F09">
      <w:pPr>
        <w:ind w:left="-5"/>
      </w:pPr>
      <w:r>
        <w:t xml:space="preserve">Inform police </w:t>
      </w:r>
    </w:p>
    <w:p w14:paraId="7157EE7C" w14:textId="77777777" w:rsidR="0071185E" w:rsidRDefault="00537F09">
      <w:pPr>
        <w:ind w:left="-5"/>
      </w:pPr>
      <w:r>
        <w:t xml:space="preserve">Report incident to Full Council Meeting  </w:t>
      </w:r>
    </w:p>
    <w:p w14:paraId="5564F7C4" w14:textId="77777777" w:rsidR="0071185E" w:rsidRDefault="00537F09">
      <w:pPr>
        <w:ind w:left="-5"/>
      </w:pPr>
      <w:r>
        <w:t xml:space="preserve">Provide replacement equipment  </w:t>
      </w:r>
    </w:p>
    <w:p w14:paraId="1D8209A0" w14:textId="77777777" w:rsidR="0071185E" w:rsidRDefault="00537F09">
      <w:pPr>
        <w:ind w:left="-5"/>
      </w:pPr>
      <w:r>
        <w:t xml:space="preserve">Review position and procedure for improvements  </w:t>
      </w:r>
    </w:p>
    <w:p w14:paraId="20B7F66D" w14:textId="77777777" w:rsidR="0071185E" w:rsidRDefault="00537F09">
      <w:pPr>
        <w:tabs>
          <w:tab w:val="center" w:pos="454"/>
          <w:tab w:val="center" w:pos="1439"/>
        </w:tabs>
        <w:spacing w:after="126" w:line="263" w:lineRule="auto"/>
        <w:ind w:lef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rPr>
        <w:t xml:space="preserve">Local disaster   </w:t>
      </w:r>
    </w:p>
    <w:p w14:paraId="4C756905" w14:textId="77777777" w:rsidR="0071185E" w:rsidRDefault="00537F09">
      <w:pPr>
        <w:pStyle w:val="Heading1"/>
        <w:ind w:left="-5"/>
      </w:pPr>
      <w:r>
        <w:t xml:space="preserve">Actions  </w:t>
      </w:r>
    </w:p>
    <w:p w14:paraId="4F4AD236" w14:textId="77777777" w:rsidR="0071185E" w:rsidRDefault="00537F09">
      <w:pPr>
        <w:ind w:left="-5"/>
      </w:pPr>
      <w:r>
        <w:t xml:space="preserve">Inform all members of Council/ Clerk/Employees.  </w:t>
      </w:r>
    </w:p>
    <w:p w14:paraId="046F42F4" w14:textId="77777777" w:rsidR="0071185E" w:rsidRDefault="00537F09">
      <w:pPr>
        <w:ind w:left="-5"/>
      </w:pPr>
      <w:r>
        <w:t xml:space="preserve">Contact with relevant emergency services, if appropriate  </w:t>
      </w:r>
    </w:p>
    <w:p w14:paraId="3B683C3E" w14:textId="77777777" w:rsidR="0071185E" w:rsidRDefault="00537F09">
      <w:pPr>
        <w:ind w:left="-5"/>
      </w:pPr>
      <w:r>
        <w:t xml:space="preserve">Review position  </w:t>
      </w:r>
    </w:p>
    <w:p w14:paraId="28DBF9CE" w14:textId="77777777" w:rsidR="0071185E" w:rsidRDefault="00537F09">
      <w:pPr>
        <w:ind w:left="-5"/>
      </w:pPr>
      <w:r>
        <w:t xml:space="preserve">Call Special Meeting of Council to discuss position and any necessary action  </w:t>
      </w:r>
    </w:p>
    <w:p w14:paraId="1A0B212A" w14:textId="77777777" w:rsidR="0071185E" w:rsidRDefault="00537F09">
      <w:pPr>
        <w:ind w:left="-5"/>
      </w:pPr>
      <w:r>
        <w:t xml:space="preserve">Review position and procedure for improvements  </w:t>
      </w:r>
    </w:p>
    <w:p w14:paraId="38040D1E" w14:textId="77777777" w:rsidR="0071185E" w:rsidRDefault="00537F09">
      <w:pPr>
        <w:spacing w:after="159" w:line="263" w:lineRule="auto"/>
        <w:ind w:left="-5"/>
      </w:pPr>
      <w:r>
        <w:rPr>
          <w:b/>
        </w:rPr>
        <w:t xml:space="preserve">General </w:t>
      </w:r>
    </w:p>
    <w:p w14:paraId="0E780EF8" w14:textId="77777777" w:rsidR="0071185E" w:rsidRDefault="00537F09">
      <w:pPr>
        <w:ind w:left="-5"/>
      </w:pPr>
      <w:r>
        <w:t xml:space="preserve"> The Clerk is the first point of contact for all emergencies and business recovery actions.    </w:t>
      </w:r>
    </w:p>
    <w:p w14:paraId="2EE2F61E" w14:textId="77777777" w:rsidR="0071185E" w:rsidRDefault="00537F09">
      <w:pPr>
        <w:ind w:left="-5"/>
      </w:pPr>
      <w:r>
        <w:t xml:space="preserve">The Clerk is to implement all business continuity actions with the exception of the “Clerk not available” actions.  </w:t>
      </w:r>
    </w:p>
    <w:p w14:paraId="5408B550" w14:textId="77777777" w:rsidR="0071185E" w:rsidRDefault="00537F09">
      <w:pPr>
        <w:spacing w:after="193"/>
        <w:ind w:left="-5"/>
      </w:pPr>
      <w:r>
        <w:t xml:space="preserve"> If the Clerk is not available and urgent action is required the Chair, Vice Chair or a Member(s) of the Community Council nominated by the Chair, shall implement all business continuity actions.  </w:t>
      </w:r>
    </w:p>
    <w:p w14:paraId="6D20A4C9" w14:textId="3286C920" w:rsidR="0071185E" w:rsidRDefault="00537F09">
      <w:pPr>
        <w:ind w:left="-5"/>
      </w:pPr>
      <w:r>
        <w:t xml:space="preserve">This plan should be read in conjunction with the Council’s Risk Assessment Schedule. </w:t>
      </w:r>
    </w:p>
    <w:p w14:paraId="77DE8D77" w14:textId="2FE5FAF4" w:rsidR="001005E1" w:rsidRDefault="001005E1">
      <w:pPr>
        <w:ind w:left="-5"/>
      </w:pPr>
    </w:p>
    <w:p w14:paraId="24D92BB3" w14:textId="77777777" w:rsidR="001005E1" w:rsidRDefault="001005E1">
      <w:pPr>
        <w:ind w:left="-5"/>
      </w:pPr>
    </w:p>
    <w:sectPr w:rsidR="001005E1">
      <w:pgSz w:w="11906" w:h="16838"/>
      <w:pgMar w:top="1447" w:right="1470" w:bottom="146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3406"/>
    <w:multiLevelType w:val="hybridMultilevel"/>
    <w:tmpl w:val="FEA0FD8C"/>
    <w:lvl w:ilvl="0" w:tplc="6E30C74E">
      <w:start w:val="1"/>
      <w:numFmt w:val="bullet"/>
      <w:lvlText w:val="•"/>
      <w:lvlJc w:val="left"/>
      <w:pPr>
        <w:ind w:left="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DCB138">
      <w:start w:val="1"/>
      <w:numFmt w:val="bullet"/>
      <w:lvlText w:val="o"/>
      <w:lvlJc w:val="left"/>
      <w:pPr>
        <w:ind w:left="1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8EA53E">
      <w:start w:val="1"/>
      <w:numFmt w:val="bullet"/>
      <w:lvlText w:val="▪"/>
      <w:lvlJc w:val="left"/>
      <w:pPr>
        <w:ind w:left="20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0EA784">
      <w:start w:val="1"/>
      <w:numFmt w:val="bullet"/>
      <w:lvlText w:val="•"/>
      <w:lvlJc w:val="left"/>
      <w:pPr>
        <w:ind w:left="2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E00B0">
      <w:start w:val="1"/>
      <w:numFmt w:val="bullet"/>
      <w:lvlText w:val="o"/>
      <w:lvlJc w:val="left"/>
      <w:pPr>
        <w:ind w:left="3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929AC6">
      <w:start w:val="1"/>
      <w:numFmt w:val="bullet"/>
      <w:lvlText w:val="▪"/>
      <w:lvlJc w:val="left"/>
      <w:pPr>
        <w:ind w:left="4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E9812">
      <w:start w:val="1"/>
      <w:numFmt w:val="bullet"/>
      <w:lvlText w:val="•"/>
      <w:lvlJc w:val="left"/>
      <w:pPr>
        <w:ind w:left="4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48C06">
      <w:start w:val="1"/>
      <w:numFmt w:val="bullet"/>
      <w:lvlText w:val="o"/>
      <w:lvlJc w:val="left"/>
      <w:pPr>
        <w:ind w:left="5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C09336">
      <w:start w:val="1"/>
      <w:numFmt w:val="bullet"/>
      <w:lvlText w:val="▪"/>
      <w:lvlJc w:val="left"/>
      <w:pPr>
        <w:ind w:left="6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0864F6"/>
    <w:multiLevelType w:val="hybridMultilevel"/>
    <w:tmpl w:val="1D409330"/>
    <w:lvl w:ilvl="0" w:tplc="22E642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347D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E2B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821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1E82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02D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C04D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30F5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B468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57455230">
    <w:abstractNumId w:val="1"/>
  </w:num>
  <w:num w:numId="2" w16cid:durableId="117376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5E"/>
    <w:rsid w:val="001005E1"/>
    <w:rsid w:val="00537F09"/>
    <w:rsid w:val="005C34FA"/>
    <w:rsid w:val="00612C7C"/>
    <w:rsid w:val="006A4B2D"/>
    <w:rsid w:val="0071185E"/>
    <w:rsid w:val="00812272"/>
    <w:rsid w:val="00A059EF"/>
    <w:rsid w:val="00A56B98"/>
    <w:rsid w:val="00C223DB"/>
    <w:rsid w:val="00DA133C"/>
    <w:rsid w:val="00DB7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841"/>
  <w15:docId w15:val="{1B11092E-B718-2443-BA51-DD1CA1D4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2" w:lineRule="auto"/>
      <w:ind w:left="10" w:hanging="10"/>
    </w:pPr>
    <w:rPr>
      <w:rFonts w:ascii="Arial" w:eastAsia="Arial" w:hAnsi="Arial" w:cs="Arial"/>
      <w:color w:val="000000"/>
      <w:sz w:val="20"/>
      <w:lang w:bidi="en-GB"/>
    </w:rPr>
  </w:style>
  <w:style w:type="paragraph" w:styleId="Heading1">
    <w:name w:val="heading 1"/>
    <w:next w:val="Normal"/>
    <w:link w:val="Heading1Char"/>
    <w:uiPriority w:val="9"/>
    <w:qFormat/>
    <w:pPr>
      <w:keepNext/>
      <w:keepLines/>
      <w:spacing w:after="161" w:line="259" w:lineRule="auto"/>
      <w:ind w:left="10"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Price</dc:creator>
  <cp:keywords/>
  <cp:lastModifiedBy>Adrian Isaacs</cp:lastModifiedBy>
  <cp:revision>2</cp:revision>
  <dcterms:created xsi:type="dcterms:W3CDTF">2022-05-20T20:58:00Z</dcterms:created>
  <dcterms:modified xsi:type="dcterms:W3CDTF">2022-05-20T20:58:00Z</dcterms:modified>
</cp:coreProperties>
</file>