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3B011" w14:textId="462FA836" w:rsidR="00DE6949" w:rsidRDefault="005F3328">
      <w:pPr>
        <w:spacing w:after="0" w:line="259" w:lineRule="auto"/>
        <w:ind w:left="9" w:firstLine="0"/>
        <w:jc w:val="center"/>
      </w:pPr>
      <w:r>
        <w:rPr>
          <w:b/>
          <w:sz w:val="32"/>
        </w:rPr>
        <w:t xml:space="preserve">FREEDOM OF INFORMATION </w:t>
      </w:r>
    </w:p>
    <w:p w14:paraId="21464AA1" w14:textId="77777777" w:rsidR="00DE6949" w:rsidRDefault="00FF3621">
      <w:pPr>
        <w:spacing w:after="0" w:line="259" w:lineRule="auto"/>
        <w:ind w:left="97" w:firstLine="0"/>
        <w:jc w:val="center"/>
      </w:pPr>
      <w:r>
        <w:rPr>
          <w:b/>
          <w:sz w:val="32"/>
        </w:rPr>
        <w:t xml:space="preserve"> </w:t>
      </w:r>
    </w:p>
    <w:p w14:paraId="20A9BCC9" w14:textId="77777777" w:rsidR="00DE6949" w:rsidRDefault="00FF3621">
      <w:pPr>
        <w:spacing w:after="0" w:line="259" w:lineRule="auto"/>
        <w:ind w:left="15" w:firstLine="0"/>
        <w:jc w:val="center"/>
      </w:pPr>
      <w:r>
        <w:rPr>
          <w:b/>
          <w:sz w:val="28"/>
        </w:rPr>
        <w:t xml:space="preserve">PUBLICATION SCHEME </w:t>
      </w:r>
    </w:p>
    <w:p w14:paraId="2ABC2AA3" w14:textId="77777777" w:rsidR="00DE6949" w:rsidRDefault="00FF3621">
      <w:pPr>
        <w:spacing w:after="0" w:line="259" w:lineRule="auto"/>
        <w:ind w:left="88" w:firstLine="0"/>
        <w:jc w:val="center"/>
      </w:pPr>
      <w:r>
        <w:rPr>
          <w:b/>
          <w:sz w:val="28"/>
        </w:rPr>
        <w:t xml:space="preserve"> </w:t>
      </w:r>
    </w:p>
    <w:p w14:paraId="0FBC6ADC" w14:textId="77777777" w:rsidR="00DE6949" w:rsidRDefault="00FF3621">
      <w:pPr>
        <w:ind w:left="-5"/>
      </w:pPr>
      <w:r>
        <w:t xml:space="preserve">In accordance with the Freedom of Information Act and the Environmental Information Regulations, all information held by the Community Council in the following classes is available as shown below:- </w:t>
      </w:r>
    </w:p>
    <w:p w14:paraId="4A5C43E0" w14:textId="77777777" w:rsidR="00DE6949" w:rsidRDefault="00FF3621">
      <w:pPr>
        <w:spacing w:after="0" w:line="259" w:lineRule="auto"/>
        <w:ind w:left="0" w:firstLine="0"/>
      </w:pPr>
      <w:r>
        <w:t xml:space="preserve"> </w:t>
      </w:r>
    </w:p>
    <w:p w14:paraId="50A4CCEE" w14:textId="77777777" w:rsidR="00DE6949" w:rsidRDefault="00FF3621">
      <w:pPr>
        <w:pStyle w:val="Heading1"/>
        <w:ind w:left="-5"/>
      </w:pPr>
      <w:r>
        <w:t xml:space="preserve">CLASS 1 WHO WE ARE AND WHAT DO WE DO </w:t>
      </w:r>
    </w:p>
    <w:p w14:paraId="5D569728" w14:textId="77777777" w:rsidR="00DE6949" w:rsidRDefault="00FF3621">
      <w:pPr>
        <w:spacing w:after="17" w:line="259" w:lineRule="auto"/>
        <w:ind w:left="0" w:firstLine="0"/>
      </w:pPr>
      <w:r>
        <w:t xml:space="preserve"> </w:t>
      </w:r>
    </w:p>
    <w:p w14:paraId="5DF1CB6C" w14:textId="77777777" w:rsidR="00DE6949" w:rsidRDefault="00FF3621">
      <w:pPr>
        <w:ind w:left="-5" w:right="4138"/>
      </w:pPr>
      <w:r>
        <w:rPr>
          <w:b/>
        </w:rPr>
        <w:t>Who’s Who in th</w:t>
      </w:r>
      <w:r>
        <w:rPr>
          <w:b/>
        </w:rPr>
        <w:t>e Council</w:t>
      </w:r>
      <w:r>
        <w:t xml:space="preserve">    </w:t>
      </w:r>
      <w:r>
        <w:rPr>
          <w:i/>
        </w:rPr>
        <w:t xml:space="preserve">-     </w:t>
      </w:r>
      <w:r>
        <w:t xml:space="preserve">Information available via </w:t>
      </w:r>
    </w:p>
    <w:p w14:paraId="2015CBAC" w14:textId="6D2ED631" w:rsidR="00DE6949" w:rsidRDefault="00DD1035">
      <w:pPr>
        <w:ind w:left="-5"/>
      </w:pPr>
      <w:r>
        <w:t xml:space="preserve">Taff’s Well &amp; Nantgarw </w:t>
      </w:r>
      <w:r w:rsidR="00FF3621">
        <w:t xml:space="preserve"> Community Council website –</w:t>
      </w:r>
      <w:hyperlink r:id="rId5">
        <w:r w:rsidR="00FF3621">
          <w:t xml:space="preserve"> </w:t>
        </w:r>
      </w:hyperlink>
      <w:r w:rsidR="00FF3621">
        <w:rPr>
          <w:color w:val="0000FF"/>
          <w:u w:val="single" w:color="0000FF"/>
        </w:rPr>
        <w:t>www.</w:t>
      </w:r>
      <w:r w:rsidR="002C147B">
        <w:rPr>
          <w:color w:val="0000FF"/>
          <w:u w:val="single" w:color="0000FF"/>
        </w:rPr>
        <w:t>taffswell</w:t>
      </w:r>
      <w:r w:rsidR="001969E6">
        <w:rPr>
          <w:color w:val="0000FF"/>
          <w:u w:val="single" w:color="0000FF"/>
        </w:rPr>
        <w:t>andnantgarw</w:t>
      </w:r>
      <w:hyperlink r:id="rId6">
        <w:r w:rsidR="00FF3621">
          <w:rPr>
            <w:color w:val="0000FF"/>
            <w:u w:val="single" w:color="0000FF"/>
          </w:rPr>
          <w:t>cc.gov.wales</w:t>
        </w:r>
      </w:hyperlink>
      <w:hyperlink r:id="rId7">
        <w:r w:rsidR="00FF3621">
          <w:t xml:space="preserve"> </w:t>
        </w:r>
      </w:hyperlink>
    </w:p>
    <w:p w14:paraId="7F334C5D" w14:textId="77777777" w:rsidR="00DE6949" w:rsidRDefault="00FF3621">
      <w:pPr>
        <w:spacing w:after="0" w:line="259" w:lineRule="auto"/>
        <w:ind w:left="0" w:firstLine="0"/>
      </w:pPr>
      <w:r>
        <w:t xml:space="preserve"> </w:t>
      </w:r>
    </w:p>
    <w:p w14:paraId="389AD0F2" w14:textId="77777777" w:rsidR="00DE6949" w:rsidRDefault="00FF3621">
      <w:pPr>
        <w:pStyle w:val="Heading1"/>
        <w:ind w:left="-5"/>
      </w:pPr>
      <w:r>
        <w:t>Contact Details</w:t>
      </w:r>
      <w:r>
        <w:rPr>
          <w:b w:val="0"/>
        </w:rPr>
        <w:t xml:space="preserve">  </w:t>
      </w:r>
    </w:p>
    <w:p w14:paraId="264EA7D6" w14:textId="5910C21F" w:rsidR="00DE6949" w:rsidRDefault="00FF3621">
      <w:pPr>
        <w:ind w:left="-5" w:right="2200"/>
      </w:pPr>
      <w:r>
        <w:t>For individual Councillors, see the council’s website . The Clerk can be contacted by telephone on 07</w:t>
      </w:r>
      <w:r w:rsidR="00DD1035">
        <w:t>9</w:t>
      </w:r>
      <w:r w:rsidR="00816A02">
        <w:t xml:space="preserve">49 309812 </w:t>
      </w:r>
      <w:r>
        <w:t xml:space="preserve"> or  by email </w:t>
      </w:r>
      <w:r>
        <w:t xml:space="preserve">– </w:t>
      </w:r>
      <w:hyperlink r:id="rId8" w:history="1">
        <w:r w:rsidR="00816A02" w:rsidRPr="009C1DF5">
          <w:rPr>
            <w:rStyle w:val="Hyperlink"/>
          </w:rPr>
          <w:t>twncc@hotmail.com</w:t>
        </w:r>
      </w:hyperlink>
      <w:r w:rsidR="00816A02">
        <w:rPr>
          <w:color w:val="0000FF"/>
          <w:u w:val="single" w:color="0000FF"/>
        </w:rPr>
        <w:t xml:space="preserve"> </w:t>
      </w:r>
    </w:p>
    <w:p w14:paraId="32898101" w14:textId="77777777" w:rsidR="00DE6949" w:rsidRDefault="00FF3621">
      <w:pPr>
        <w:spacing w:after="0" w:line="259" w:lineRule="auto"/>
        <w:ind w:left="0" w:firstLine="0"/>
      </w:pPr>
      <w:r>
        <w:t xml:space="preserve"> </w:t>
      </w:r>
    </w:p>
    <w:p w14:paraId="6026C90C" w14:textId="77777777" w:rsidR="00DE6949" w:rsidRDefault="00FF3621">
      <w:pPr>
        <w:pStyle w:val="Heading1"/>
        <w:ind w:left="-5"/>
      </w:pPr>
      <w:r>
        <w:t xml:space="preserve">Council Office  </w:t>
      </w:r>
    </w:p>
    <w:p w14:paraId="4AFBA85A" w14:textId="5D843FF1" w:rsidR="00DE6949" w:rsidRDefault="00FF3621">
      <w:pPr>
        <w:ind w:left="-5"/>
      </w:pPr>
      <w:r>
        <w:t>The</w:t>
      </w:r>
      <w:r w:rsidR="00932882">
        <w:t xml:space="preserve"> </w:t>
      </w:r>
      <w:r>
        <w:t xml:space="preserve"> Council’s office is </w:t>
      </w:r>
      <w:r w:rsidR="00F70AAB">
        <w:t xml:space="preserve">at the Community Hub </w:t>
      </w:r>
      <w:r w:rsidR="00BA4153">
        <w:t xml:space="preserve">, </w:t>
      </w:r>
      <w:proofErr w:type="spellStart"/>
      <w:r w:rsidR="00BA4153">
        <w:t>Ffynnon</w:t>
      </w:r>
      <w:proofErr w:type="spellEnd"/>
      <w:r w:rsidR="00BA4153">
        <w:t xml:space="preserve"> Taf Primary , Cardiff Road Taff’s Well CF15 7PR </w:t>
      </w:r>
      <w:r>
        <w:t xml:space="preserve"> </w:t>
      </w:r>
    </w:p>
    <w:p w14:paraId="33765A1D" w14:textId="77777777" w:rsidR="00DE6949" w:rsidRDefault="00FF3621">
      <w:pPr>
        <w:spacing w:after="0" w:line="259" w:lineRule="auto"/>
        <w:ind w:left="0" w:firstLine="0"/>
      </w:pPr>
      <w:r>
        <w:t xml:space="preserve"> </w:t>
      </w:r>
    </w:p>
    <w:p w14:paraId="3B02DEBE" w14:textId="2D1F7C23" w:rsidR="00DE6949" w:rsidRDefault="00FF3621" w:rsidP="00C161D6">
      <w:pPr>
        <w:spacing w:after="0" w:line="259" w:lineRule="auto"/>
        <w:ind w:left="0" w:firstLine="0"/>
      </w:pPr>
      <w:r>
        <w:t>The Council’s Staff consists of a part-time Clerk</w:t>
      </w:r>
      <w:r>
        <w:rPr>
          <w:i/>
        </w:rPr>
        <w:t>.</w:t>
      </w:r>
      <w:r>
        <w:t xml:space="preserve"> </w:t>
      </w:r>
    </w:p>
    <w:p w14:paraId="7827F9FC" w14:textId="77777777" w:rsidR="00DE6949" w:rsidRDefault="00FF3621">
      <w:pPr>
        <w:spacing w:after="0" w:line="259" w:lineRule="auto"/>
        <w:ind w:left="0" w:firstLine="0"/>
      </w:pPr>
      <w:r>
        <w:t xml:space="preserve"> </w:t>
      </w:r>
    </w:p>
    <w:p w14:paraId="30AE2605" w14:textId="77777777" w:rsidR="00DE6949" w:rsidRDefault="00FF3621">
      <w:pPr>
        <w:pStyle w:val="Heading1"/>
        <w:ind w:left="-5"/>
      </w:pPr>
      <w:r>
        <w:t xml:space="preserve">The Function of the Council </w:t>
      </w:r>
    </w:p>
    <w:p w14:paraId="23F54FD5" w14:textId="6179256F" w:rsidR="00DE6949" w:rsidRDefault="00FF3621">
      <w:pPr>
        <w:spacing w:after="35"/>
        <w:ind w:left="-5"/>
      </w:pPr>
      <w:r>
        <w:t xml:space="preserve">The Community Council’s activities include </w:t>
      </w:r>
      <w:r w:rsidR="0075219C">
        <w:t xml:space="preserve"> </w:t>
      </w:r>
      <w:r>
        <w:t xml:space="preserve">: </w:t>
      </w:r>
    </w:p>
    <w:p w14:paraId="150452D5" w14:textId="77777777" w:rsidR="00DE6949" w:rsidRDefault="00FF3621">
      <w:pPr>
        <w:numPr>
          <w:ilvl w:val="0"/>
          <w:numId w:val="1"/>
        </w:numPr>
        <w:ind w:hanging="360"/>
      </w:pPr>
      <w:r>
        <w:t xml:space="preserve">Representing residents’ views </w:t>
      </w:r>
    </w:p>
    <w:p w14:paraId="61EA6E8C" w14:textId="77777777" w:rsidR="00DE6949" w:rsidRDefault="00FF3621">
      <w:pPr>
        <w:numPr>
          <w:ilvl w:val="0"/>
          <w:numId w:val="1"/>
        </w:numPr>
        <w:ind w:hanging="360"/>
      </w:pPr>
      <w:r>
        <w:t xml:space="preserve">monitoring environmental problems,  </w:t>
      </w:r>
    </w:p>
    <w:p w14:paraId="799FE166" w14:textId="77777777" w:rsidR="00DE6949" w:rsidRDefault="00FF3621">
      <w:pPr>
        <w:numPr>
          <w:ilvl w:val="0"/>
          <w:numId w:val="1"/>
        </w:numPr>
        <w:ind w:hanging="360"/>
      </w:pPr>
      <w:r>
        <w:t xml:space="preserve">reviewing planning applications,  </w:t>
      </w:r>
    </w:p>
    <w:p w14:paraId="6986D667" w14:textId="675904D8" w:rsidR="00DE6949" w:rsidRDefault="00FF3621">
      <w:pPr>
        <w:numPr>
          <w:ilvl w:val="0"/>
          <w:numId w:val="1"/>
        </w:numPr>
        <w:ind w:hanging="360"/>
      </w:pPr>
      <w:r>
        <w:t xml:space="preserve">representing </w:t>
      </w:r>
      <w:r w:rsidR="00DF4931">
        <w:t xml:space="preserve">Taff’s Well &amp; Nantgarw </w:t>
      </w:r>
      <w:r>
        <w:t xml:space="preserve"> on external bodies,  </w:t>
      </w:r>
    </w:p>
    <w:p w14:paraId="74DC2287" w14:textId="4702694E" w:rsidR="00DE6949" w:rsidRDefault="00FF3621">
      <w:pPr>
        <w:numPr>
          <w:ilvl w:val="0"/>
          <w:numId w:val="1"/>
        </w:numPr>
        <w:ind w:hanging="360"/>
      </w:pPr>
      <w:r>
        <w:t>s</w:t>
      </w:r>
      <w:r w:rsidR="00DF4931">
        <w:t xml:space="preserve">upporting the Community Hub </w:t>
      </w:r>
      <w:r>
        <w:t xml:space="preserve"> </w:t>
      </w:r>
    </w:p>
    <w:p w14:paraId="16B09032" w14:textId="77777777" w:rsidR="00270F0B" w:rsidRDefault="00FF3621">
      <w:pPr>
        <w:numPr>
          <w:ilvl w:val="0"/>
          <w:numId w:val="1"/>
        </w:numPr>
        <w:ind w:hanging="360"/>
      </w:pPr>
      <w:r>
        <w:t xml:space="preserve">making grants to voluntary organisations, </w:t>
      </w:r>
    </w:p>
    <w:p w14:paraId="3C259193" w14:textId="0148B634" w:rsidR="00DE6949" w:rsidRDefault="00FF3621">
      <w:pPr>
        <w:numPr>
          <w:ilvl w:val="0"/>
          <w:numId w:val="1"/>
        </w:numPr>
        <w:ind w:hanging="360"/>
      </w:pPr>
      <w:r>
        <w:t xml:space="preserve">environmental improvements.  </w:t>
      </w:r>
    </w:p>
    <w:p w14:paraId="084E8A0D" w14:textId="77777777" w:rsidR="00DE6949" w:rsidRDefault="00FF3621">
      <w:pPr>
        <w:spacing w:after="0" w:line="259" w:lineRule="auto"/>
        <w:ind w:left="0" w:firstLine="0"/>
      </w:pPr>
      <w:r>
        <w:t xml:space="preserve"> </w:t>
      </w:r>
    </w:p>
    <w:p w14:paraId="4812B970" w14:textId="77777777" w:rsidR="00DE6949" w:rsidRDefault="00FF3621">
      <w:pPr>
        <w:pStyle w:val="Heading1"/>
        <w:ind w:left="-5"/>
      </w:pPr>
      <w:r>
        <w:t xml:space="preserve">CLASS 2 -WHAT WE SPEND AND HOW WE SPEND IT </w:t>
      </w:r>
    </w:p>
    <w:p w14:paraId="1160D7AE" w14:textId="77777777" w:rsidR="00DE6949" w:rsidRDefault="00FF3621">
      <w:pPr>
        <w:spacing w:after="0" w:line="259" w:lineRule="auto"/>
        <w:ind w:left="0" w:firstLine="0"/>
      </w:pPr>
      <w:r>
        <w:t xml:space="preserve"> </w:t>
      </w:r>
    </w:p>
    <w:p w14:paraId="4B3EE775" w14:textId="48C8FEFC" w:rsidR="00DE6949" w:rsidRDefault="00FF3621">
      <w:pPr>
        <w:ind w:left="-5"/>
      </w:pPr>
      <w:r>
        <w:t>Financial information relating to projected a</w:t>
      </w:r>
      <w:r>
        <w:t xml:space="preserve">nd actual income and expenditure, procurement, contracts, financial audits and auditors’ reports; members’ expenses and Chairman’s allowance, grant application forms are available on the </w:t>
      </w:r>
      <w:r>
        <w:t xml:space="preserve"> Community Council’s Website, </w:t>
      </w:r>
      <w:r w:rsidR="00581262">
        <w:t xml:space="preserve"> and </w:t>
      </w:r>
      <w:r>
        <w:t xml:space="preserve"> copies may be obtained fro</w:t>
      </w:r>
      <w:r>
        <w:t xml:space="preserve">m the Clerk </w:t>
      </w:r>
    </w:p>
    <w:p w14:paraId="474244A7" w14:textId="77777777" w:rsidR="00DE6949" w:rsidRDefault="00FF3621">
      <w:pPr>
        <w:spacing w:after="0" w:line="259" w:lineRule="auto"/>
        <w:ind w:left="0" w:firstLine="0"/>
      </w:pPr>
      <w:r>
        <w:rPr>
          <w:i/>
        </w:rPr>
        <w:lastRenderedPageBreak/>
        <w:t xml:space="preserve"> </w:t>
      </w:r>
    </w:p>
    <w:p w14:paraId="545089A4" w14:textId="77777777" w:rsidR="00DE6949" w:rsidRDefault="00FF3621">
      <w:pPr>
        <w:pStyle w:val="Heading1"/>
        <w:ind w:left="-5"/>
      </w:pPr>
      <w:r>
        <w:t xml:space="preserve">CLASS 3 – WHAT OUR PRIORITIES ARE AND HOW ARE WE DOING </w:t>
      </w:r>
    </w:p>
    <w:p w14:paraId="30BD43A7" w14:textId="77777777" w:rsidR="00DE6949" w:rsidRDefault="00FF3621">
      <w:pPr>
        <w:spacing w:after="0" w:line="259" w:lineRule="auto"/>
        <w:ind w:left="0" w:firstLine="0"/>
      </w:pPr>
      <w:r>
        <w:t xml:space="preserve"> </w:t>
      </w:r>
    </w:p>
    <w:p w14:paraId="67D926CC" w14:textId="32B9411E" w:rsidR="00DE6949" w:rsidRDefault="00FF3621">
      <w:pPr>
        <w:ind w:left="-5"/>
      </w:pPr>
      <w:r>
        <w:t xml:space="preserve">The Community Council’s business plan is available on the Council website. Alternatively </w:t>
      </w:r>
      <w:r w:rsidR="00C13B36">
        <w:t xml:space="preserve">a </w:t>
      </w:r>
      <w:r>
        <w:t xml:space="preserve">copy can be obtained from the Clerk.  </w:t>
      </w:r>
    </w:p>
    <w:p w14:paraId="10B244BE" w14:textId="77777777" w:rsidR="00DE6949" w:rsidRDefault="00FF3621">
      <w:pPr>
        <w:spacing w:after="0" w:line="259" w:lineRule="auto"/>
        <w:ind w:left="0" w:firstLine="0"/>
      </w:pPr>
      <w:r>
        <w:rPr>
          <w:i/>
        </w:rPr>
        <w:t xml:space="preserve"> </w:t>
      </w:r>
    </w:p>
    <w:p w14:paraId="2203DE54" w14:textId="77777777" w:rsidR="00DE6949" w:rsidRDefault="00FF3621">
      <w:pPr>
        <w:pStyle w:val="Heading1"/>
        <w:ind w:left="-5"/>
      </w:pPr>
      <w:r>
        <w:t xml:space="preserve">CLASS 4 – HOW WE MAKE DECISIONS </w:t>
      </w:r>
    </w:p>
    <w:p w14:paraId="097503ED" w14:textId="77777777" w:rsidR="00DE6949" w:rsidRDefault="00FF3621">
      <w:pPr>
        <w:spacing w:after="23" w:line="259" w:lineRule="auto"/>
        <w:ind w:left="0" w:firstLine="0"/>
      </w:pPr>
      <w:r>
        <w:t xml:space="preserve"> </w:t>
      </w:r>
    </w:p>
    <w:p w14:paraId="317F8839" w14:textId="4B01DD1A" w:rsidR="00DE6949" w:rsidRDefault="00FF3621" w:rsidP="00C13B36">
      <w:pPr>
        <w:ind w:left="-5" w:right="1487"/>
      </w:pPr>
      <w:r>
        <w:t>Council agendas and minutes are available on the Council’s website</w:t>
      </w:r>
      <w:r w:rsidR="005B7B42">
        <w:t xml:space="preserve">  &amp; </w:t>
      </w:r>
      <w:r>
        <w:t xml:space="preserve"> copies can be obtained from the Clerk. </w:t>
      </w:r>
    </w:p>
    <w:p w14:paraId="218C0E81" w14:textId="77777777" w:rsidR="005B7B42" w:rsidRDefault="005B7B42" w:rsidP="00C13B36">
      <w:pPr>
        <w:ind w:left="-5" w:right="1487"/>
      </w:pPr>
    </w:p>
    <w:p w14:paraId="0499B180" w14:textId="77777777" w:rsidR="00DE6949" w:rsidRDefault="00FF3621">
      <w:pPr>
        <w:pStyle w:val="Heading1"/>
        <w:ind w:left="-5"/>
      </w:pPr>
      <w:r>
        <w:t xml:space="preserve">CLASS 5 – OUR POLICIES AND PROCEDURES </w:t>
      </w:r>
    </w:p>
    <w:p w14:paraId="173B3738" w14:textId="77777777" w:rsidR="00DE6949" w:rsidRDefault="00FF3621">
      <w:pPr>
        <w:spacing w:after="0" w:line="259" w:lineRule="auto"/>
        <w:ind w:left="0" w:firstLine="0"/>
      </w:pPr>
      <w:r>
        <w:t xml:space="preserve"> </w:t>
      </w:r>
    </w:p>
    <w:p w14:paraId="55C23044" w14:textId="77777777" w:rsidR="00DE6949" w:rsidRDefault="00FF3621">
      <w:pPr>
        <w:ind w:left="-5"/>
      </w:pPr>
      <w:r>
        <w:t xml:space="preserve">The following are available on the Council’s website. </w:t>
      </w:r>
    </w:p>
    <w:p w14:paraId="61E0ECC9" w14:textId="76EE855B" w:rsidR="00DE6949" w:rsidRDefault="00307E9A" w:rsidP="002142EC">
      <w:pPr>
        <w:spacing w:after="0" w:line="259" w:lineRule="auto"/>
        <w:ind w:left="0" w:firstLine="0"/>
      </w:pPr>
      <w:r>
        <w:t xml:space="preserve">Standing Orders </w:t>
      </w:r>
    </w:p>
    <w:p w14:paraId="0CE8C964" w14:textId="77777777" w:rsidR="00DE6949" w:rsidRDefault="00FF3621">
      <w:pPr>
        <w:ind w:left="-5"/>
      </w:pPr>
      <w:r>
        <w:t xml:space="preserve">Business Plan </w:t>
      </w:r>
    </w:p>
    <w:p w14:paraId="5982CA28" w14:textId="77777777" w:rsidR="00DE6949" w:rsidRDefault="00FF3621">
      <w:pPr>
        <w:ind w:left="-5"/>
      </w:pPr>
      <w:r>
        <w:t xml:space="preserve">Policy Statements </w:t>
      </w:r>
    </w:p>
    <w:p w14:paraId="04011C0E" w14:textId="5C6AC824" w:rsidR="00DE6949" w:rsidRDefault="00FF3621">
      <w:pPr>
        <w:spacing w:after="0" w:line="259" w:lineRule="auto"/>
        <w:ind w:left="0" w:firstLine="0"/>
      </w:pPr>
      <w:r>
        <w:t xml:space="preserve"> </w:t>
      </w:r>
      <w:r w:rsidR="00BE7F9C">
        <w:t>C</w:t>
      </w:r>
      <w:r>
        <w:t xml:space="preserve">opies can be obtained from the Clerk.  </w:t>
      </w:r>
    </w:p>
    <w:p w14:paraId="399DFC75" w14:textId="77777777" w:rsidR="00DE6949" w:rsidRDefault="00FF3621">
      <w:pPr>
        <w:spacing w:after="0" w:line="259" w:lineRule="auto"/>
        <w:ind w:left="0" w:firstLine="0"/>
      </w:pPr>
      <w:r>
        <w:t xml:space="preserve"> </w:t>
      </w:r>
    </w:p>
    <w:p w14:paraId="7CEAF742" w14:textId="77777777" w:rsidR="00DE6949" w:rsidRDefault="00FF3621">
      <w:pPr>
        <w:pStyle w:val="Heading1"/>
        <w:ind w:left="-5"/>
      </w:pPr>
      <w:r>
        <w:t xml:space="preserve">CLASS 6 – LISTS AND REGISTERS </w:t>
      </w:r>
    </w:p>
    <w:p w14:paraId="5D1C8840" w14:textId="77777777" w:rsidR="00DE6949" w:rsidRDefault="00FF3621">
      <w:pPr>
        <w:ind w:left="-5"/>
      </w:pPr>
      <w:r>
        <w:t xml:space="preserve">The following are available on the Council’s website. </w:t>
      </w:r>
    </w:p>
    <w:p w14:paraId="6BFCCB51" w14:textId="6C17A3DB" w:rsidR="00DE6949" w:rsidRDefault="00FF3621" w:rsidP="00307E9A">
      <w:pPr>
        <w:pStyle w:val="ListParagraph"/>
        <w:numPr>
          <w:ilvl w:val="0"/>
          <w:numId w:val="2"/>
        </w:numPr>
        <w:spacing w:after="0" w:line="259" w:lineRule="auto"/>
      </w:pPr>
      <w:r>
        <w:t xml:space="preserve">Asset Register </w:t>
      </w:r>
    </w:p>
    <w:p w14:paraId="0C88A69F" w14:textId="77777777" w:rsidR="00DE6949" w:rsidRDefault="00FF3621">
      <w:pPr>
        <w:numPr>
          <w:ilvl w:val="0"/>
          <w:numId w:val="2"/>
        </w:numPr>
        <w:ind w:hanging="360"/>
      </w:pPr>
      <w:r>
        <w:t xml:space="preserve">Payments made to Councillors </w:t>
      </w:r>
    </w:p>
    <w:p w14:paraId="716CD875" w14:textId="77777777" w:rsidR="00DE6949" w:rsidRDefault="00FF3621">
      <w:pPr>
        <w:spacing w:after="0" w:line="259" w:lineRule="auto"/>
        <w:ind w:left="77" w:firstLine="0"/>
        <w:jc w:val="center"/>
      </w:pPr>
      <w:r>
        <w:rPr>
          <w:i/>
        </w:rPr>
        <w:t xml:space="preserve"> </w:t>
      </w:r>
    </w:p>
    <w:p w14:paraId="77B8F145" w14:textId="77777777" w:rsidR="00DE6949" w:rsidRDefault="00FF3621">
      <w:pPr>
        <w:pStyle w:val="Heading1"/>
        <w:ind w:left="-5"/>
      </w:pPr>
      <w:r>
        <w:t xml:space="preserve">CLASS 7 – THE SERVICES WE OFFER </w:t>
      </w:r>
    </w:p>
    <w:p w14:paraId="44B75089" w14:textId="5794FCFC" w:rsidR="00BE7F9C" w:rsidRDefault="00FF3621" w:rsidP="00C43806">
      <w:pPr>
        <w:pStyle w:val="ListParagraph"/>
        <w:numPr>
          <w:ilvl w:val="0"/>
          <w:numId w:val="3"/>
        </w:numPr>
        <w:spacing w:after="0" w:line="259" w:lineRule="auto"/>
      </w:pPr>
      <w:r>
        <w:t xml:space="preserve">Representing the interests of </w:t>
      </w:r>
      <w:r>
        <w:t xml:space="preserve"> Residents</w:t>
      </w:r>
    </w:p>
    <w:p w14:paraId="0D676721" w14:textId="77777777" w:rsidR="00DE6949" w:rsidRDefault="00FF3621">
      <w:pPr>
        <w:numPr>
          <w:ilvl w:val="0"/>
          <w:numId w:val="3"/>
        </w:numPr>
        <w:ind w:hanging="360"/>
      </w:pPr>
      <w:r>
        <w:t xml:space="preserve">Awarding grants </w:t>
      </w:r>
    </w:p>
    <w:p w14:paraId="52EC218C" w14:textId="7A46DAE5" w:rsidR="00DE6949" w:rsidRDefault="008A78D2">
      <w:pPr>
        <w:numPr>
          <w:ilvl w:val="0"/>
          <w:numId w:val="3"/>
        </w:numPr>
        <w:ind w:hanging="360"/>
      </w:pPr>
      <w:r>
        <w:t xml:space="preserve">Supporting  community activities </w:t>
      </w:r>
    </w:p>
    <w:p w14:paraId="47CFD96A" w14:textId="77777777" w:rsidR="00DE6949" w:rsidRDefault="00FF3621">
      <w:pPr>
        <w:numPr>
          <w:ilvl w:val="0"/>
          <w:numId w:val="3"/>
        </w:numPr>
        <w:ind w:hanging="360"/>
      </w:pPr>
      <w:r>
        <w:t xml:space="preserve">Providing minor environmental improvements. </w:t>
      </w:r>
    </w:p>
    <w:p w14:paraId="274D70FC" w14:textId="77777777" w:rsidR="00DE6949" w:rsidRDefault="00FF3621">
      <w:pPr>
        <w:numPr>
          <w:ilvl w:val="0"/>
          <w:numId w:val="3"/>
        </w:numPr>
        <w:ind w:hanging="360"/>
      </w:pPr>
      <w:r>
        <w:t>Regular and timely communications via social</w:t>
      </w:r>
      <w:r>
        <w:t xml:space="preserve"> media </w:t>
      </w:r>
      <w:r>
        <w:rPr>
          <w:i/>
        </w:rPr>
        <w:t xml:space="preserve"> </w:t>
      </w:r>
    </w:p>
    <w:p w14:paraId="60F42DEA" w14:textId="77777777" w:rsidR="00DE6949" w:rsidRDefault="00FF3621">
      <w:pPr>
        <w:spacing w:after="0" w:line="259" w:lineRule="auto"/>
        <w:ind w:left="77" w:firstLine="0"/>
        <w:jc w:val="center"/>
      </w:pPr>
      <w:r>
        <w:rPr>
          <w:i/>
        </w:rPr>
        <w:t xml:space="preserve"> </w:t>
      </w:r>
    </w:p>
    <w:p w14:paraId="1ACD8160" w14:textId="77777777" w:rsidR="00DE6949" w:rsidRDefault="00FF3621">
      <w:pPr>
        <w:spacing w:after="12" w:line="259" w:lineRule="auto"/>
        <w:ind w:left="-29" w:right="-47" w:firstLine="0"/>
      </w:pPr>
      <w:r>
        <w:rPr>
          <w:rFonts w:ascii="Calibri" w:eastAsia="Calibri" w:hAnsi="Calibri" w:cs="Calibri"/>
          <w:noProof/>
          <w:sz w:val="22"/>
        </w:rPr>
        <mc:AlternateContent>
          <mc:Choice Requires="wpg">
            <w:drawing>
              <wp:inline distT="0" distB="0" distL="0" distR="0" wp14:anchorId="770F3B49" wp14:editId="1E625DED">
                <wp:extent cx="5523865" cy="18288"/>
                <wp:effectExtent l="0" t="0" r="0" b="0"/>
                <wp:docPr id="3617" name="Group 3617"/>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357" name="Shape 4357"/>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7" style="width:434.95pt;height:1.44pt;mso-position-horizontal-relative:char;mso-position-vertical-relative:line" coordsize="55238,182">
                <v:shape id="Shape 4358" style="position:absolute;width:55238;height:182;left:0;top:0;" coordsize="5523865,18288" path="m0,0l5523865,0l5523865,18288l0,18288l0,0">
                  <v:stroke weight="0pt" endcap="flat" joinstyle="miter" miterlimit="10" on="false" color="#000000" opacity="0"/>
                  <v:fill on="true" color="#000000"/>
                </v:shape>
              </v:group>
            </w:pict>
          </mc:Fallback>
        </mc:AlternateContent>
      </w:r>
    </w:p>
    <w:p w14:paraId="58E8FA8B" w14:textId="77777777" w:rsidR="00DE6949" w:rsidRDefault="00FF3621">
      <w:pPr>
        <w:spacing w:after="0" w:line="259" w:lineRule="auto"/>
        <w:ind w:left="0" w:firstLine="0"/>
      </w:pPr>
      <w:r>
        <w:t xml:space="preserve"> </w:t>
      </w:r>
    </w:p>
    <w:p w14:paraId="7CE088F3" w14:textId="77777777" w:rsidR="00DE6949" w:rsidRDefault="00FF3621">
      <w:pPr>
        <w:spacing w:after="0" w:line="259" w:lineRule="auto"/>
        <w:ind w:left="-5"/>
      </w:pPr>
      <w:r>
        <w:rPr>
          <w:b/>
        </w:rPr>
        <w:t xml:space="preserve">-NOTES </w:t>
      </w:r>
    </w:p>
    <w:p w14:paraId="4CF2C60B" w14:textId="77777777" w:rsidR="00DE6949" w:rsidRDefault="00FF3621">
      <w:pPr>
        <w:spacing w:after="0" w:line="259" w:lineRule="auto"/>
        <w:ind w:left="0" w:firstLine="0"/>
      </w:pPr>
      <w:r>
        <w:rPr>
          <w:b/>
        </w:rPr>
        <w:t xml:space="preserve"> </w:t>
      </w:r>
    </w:p>
    <w:p w14:paraId="18A45FE7" w14:textId="77777777" w:rsidR="00DE6949" w:rsidRDefault="00FF3621">
      <w:pPr>
        <w:pStyle w:val="Heading1"/>
        <w:ind w:left="-5"/>
      </w:pPr>
      <w:r>
        <w:t xml:space="preserve"> a) Charges </w:t>
      </w:r>
    </w:p>
    <w:p w14:paraId="74FFD477" w14:textId="77777777" w:rsidR="00DE6949" w:rsidRDefault="00FF3621">
      <w:pPr>
        <w:ind w:left="-5"/>
      </w:pPr>
      <w:r>
        <w:t xml:space="preserve">In accordance with guidance from the Information Commissioner’s Office, the Council will make the appropriate charges to cover costs. Charges to be paid in advance. </w:t>
      </w:r>
    </w:p>
    <w:p w14:paraId="1586D83D" w14:textId="77777777" w:rsidR="00DE6949" w:rsidRDefault="00FF3621">
      <w:pPr>
        <w:spacing w:after="23" w:line="259" w:lineRule="auto"/>
        <w:ind w:left="0" w:firstLine="0"/>
      </w:pPr>
      <w:r>
        <w:t xml:space="preserve"> </w:t>
      </w:r>
    </w:p>
    <w:p w14:paraId="71224B23" w14:textId="77777777" w:rsidR="00DE6949" w:rsidRDefault="00FF3621">
      <w:pPr>
        <w:ind w:left="-5"/>
      </w:pPr>
      <w:r>
        <w:t xml:space="preserve">All information on the Council’s Website, is, of </w:t>
      </w:r>
      <w:r>
        <w:t>course, free.</w:t>
      </w:r>
      <w:r>
        <w:rPr>
          <w:b/>
        </w:rPr>
        <w:t xml:space="preserve"> </w:t>
      </w:r>
    </w:p>
    <w:p w14:paraId="4BA979A5" w14:textId="77777777" w:rsidR="00DE6949" w:rsidRDefault="00FF3621">
      <w:pPr>
        <w:spacing w:after="0" w:line="259" w:lineRule="auto"/>
        <w:ind w:left="0" w:firstLine="0"/>
      </w:pPr>
      <w:r>
        <w:rPr>
          <w:b/>
        </w:rPr>
        <w:t xml:space="preserve"> </w:t>
      </w:r>
    </w:p>
    <w:p w14:paraId="3FAC9991" w14:textId="77777777" w:rsidR="00DE6949" w:rsidRDefault="00FF3621">
      <w:pPr>
        <w:pStyle w:val="Heading1"/>
        <w:ind w:left="-5"/>
      </w:pPr>
      <w:r>
        <w:t xml:space="preserve">b) Time Scale </w:t>
      </w:r>
    </w:p>
    <w:p w14:paraId="5B8C155C" w14:textId="77777777" w:rsidR="00DE6949" w:rsidRDefault="00FF3621">
      <w:pPr>
        <w:ind w:left="-5"/>
      </w:pPr>
      <w:r>
        <w:t xml:space="preserve">We will endeavour to meet requests for information within 20 working days (i.e. </w:t>
      </w:r>
    </w:p>
    <w:p w14:paraId="281C416A" w14:textId="77777777" w:rsidR="00DE6949" w:rsidRDefault="00FF3621">
      <w:pPr>
        <w:ind w:left="-5"/>
      </w:pPr>
      <w:r>
        <w:lastRenderedPageBreak/>
        <w:t>discounting Saturdays, Sundays and public holidays) from the date or receipt of a written request</w:t>
      </w:r>
      <w:r>
        <w:rPr>
          <w:b/>
        </w:rPr>
        <w:t xml:space="preserve">. </w:t>
      </w:r>
    </w:p>
    <w:p w14:paraId="5F0654ED" w14:textId="77777777" w:rsidR="00DE6949" w:rsidRDefault="00FF3621">
      <w:pPr>
        <w:spacing w:after="0" w:line="259" w:lineRule="auto"/>
        <w:ind w:left="0" w:firstLine="0"/>
      </w:pPr>
      <w:r>
        <w:rPr>
          <w:b/>
        </w:rPr>
        <w:t xml:space="preserve"> </w:t>
      </w:r>
    </w:p>
    <w:p w14:paraId="10F4E4A3" w14:textId="77777777" w:rsidR="00DE6949" w:rsidRDefault="00FF3621">
      <w:pPr>
        <w:pStyle w:val="Heading1"/>
        <w:ind w:left="-5"/>
      </w:pPr>
      <w:r>
        <w:t xml:space="preserve">c) Contacting the Clerk </w:t>
      </w:r>
    </w:p>
    <w:p w14:paraId="33D17518" w14:textId="00DC5126" w:rsidR="00875579" w:rsidRDefault="00FF3621" w:rsidP="00875579">
      <w:pPr>
        <w:ind w:left="-5" w:right="2200"/>
      </w:pPr>
      <w:r>
        <w:t xml:space="preserve">The Clerk works </w:t>
      </w:r>
      <w:r>
        <w:t>on a part-time basis</w:t>
      </w:r>
      <w:r w:rsidR="006144A0">
        <w:t xml:space="preserve"> &amp; it is </w:t>
      </w:r>
      <w:r>
        <w:t xml:space="preserve"> preferable for requests for information to be sent  in writing </w:t>
      </w:r>
      <w:r w:rsidR="00AD4EE6">
        <w:t xml:space="preserve">to </w:t>
      </w:r>
      <w:r w:rsidR="00D21247">
        <w:t xml:space="preserve"> :</w:t>
      </w:r>
    </w:p>
    <w:p w14:paraId="0585F7C2" w14:textId="77777777" w:rsidR="00875579" w:rsidRDefault="00875579" w:rsidP="00875579">
      <w:pPr>
        <w:spacing w:after="0" w:line="259" w:lineRule="auto"/>
        <w:ind w:left="0" w:firstLine="0"/>
      </w:pPr>
      <w:r>
        <w:t xml:space="preserve"> </w:t>
      </w:r>
    </w:p>
    <w:p w14:paraId="7F7E7F60" w14:textId="3D4046C3" w:rsidR="00875579" w:rsidRPr="001E01DB" w:rsidRDefault="00D21247" w:rsidP="00875579">
      <w:pPr>
        <w:pStyle w:val="Heading1"/>
        <w:ind w:left="-5"/>
        <w:rPr>
          <w:b w:val="0"/>
          <w:bCs/>
        </w:rPr>
      </w:pPr>
      <w:r w:rsidRPr="001E01DB">
        <w:rPr>
          <w:b w:val="0"/>
          <w:bCs/>
        </w:rPr>
        <w:t xml:space="preserve">Clerk to the Community </w:t>
      </w:r>
      <w:r w:rsidR="00875579" w:rsidRPr="001E01DB">
        <w:rPr>
          <w:b w:val="0"/>
          <w:bCs/>
        </w:rPr>
        <w:t xml:space="preserve">Council </w:t>
      </w:r>
      <w:r w:rsidRPr="001E01DB">
        <w:rPr>
          <w:b w:val="0"/>
          <w:bCs/>
        </w:rPr>
        <w:t>,</w:t>
      </w:r>
    </w:p>
    <w:p w14:paraId="32E98508" w14:textId="69860A0E" w:rsidR="00875579" w:rsidRDefault="00875579" w:rsidP="00875579">
      <w:pPr>
        <w:ind w:left="-5"/>
      </w:pPr>
      <w:r>
        <w:t xml:space="preserve">Community Hub , </w:t>
      </w:r>
      <w:proofErr w:type="spellStart"/>
      <w:r>
        <w:t>Ffynnon</w:t>
      </w:r>
      <w:proofErr w:type="spellEnd"/>
      <w:r>
        <w:t xml:space="preserve"> Taf Primary , Cardiff Road Taff’s Well CF15 7PR  </w:t>
      </w:r>
    </w:p>
    <w:p w14:paraId="43A140D3" w14:textId="77777777" w:rsidR="00875579" w:rsidRDefault="00875579" w:rsidP="00875579">
      <w:pPr>
        <w:spacing w:after="0" w:line="259" w:lineRule="auto"/>
        <w:ind w:left="0" w:firstLine="0"/>
      </w:pPr>
      <w:r>
        <w:t xml:space="preserve"> </w:t>
      </w:r>
    </w:p>
    <w:p w14:paraId="566A4379" w14:textId="1A2642E4" w:rsidR="00875579" w:rsidRDefault="00875579" w:rsidP="00875579">
      <w:pPr>
        <w:ind w:left="-5" w:right="2200"/>
      </w:pPr>
      <w:r>
        <w:t xml:space="preserve"> or  by email – </w:t>
      </w:r>
      <w:hyperlink r:id="rId9" w:history="1">
        <w:r w:rsidRPr="009C1DF5">
          <w:rPr>
            <w:rStyle w:val="Hyperlink"/>
          </w:rPr>
          <w:t>twncc@hotmail.com</w:t>
        </w:r>
      </w:hyperlink>
      <w:r>
        <w:rPr>
          <w:color w:val="0000FF"/>
          <w:u w:val="single" w:color="0000FF"/>
        </w:rPr>
        <w:t xml:space="preserve"> </w:t>
      </w:r>
    </w:p>
    <w:p w14:paraId="496DEE6A" w14:textId="1C40ABFB" w:rsidR="00AD4EE6" w:rsidRDefault="00AD4EE6">
      <w:pPr>
        <w:ind w:left="-5"/>
      </w:pPr>
    </w:p>
    <w:p w14:paraId="23C69CEC" w14:textId="083A2B92" w:rsidR="00DE6949" w:rsidRPr="00FF3621" w:rsidRDefault="00FF3621" w:rsidP="001E01DB">
      <w:pPr>
        <w:pStyle w:val="ListParagraph"/>
        <w:ind w:left="-5" w:firstLine="0"/>
        <w:rPr>
          <w:b/>
          <w:bCs/>
        </w:rPr>
      </w:pPr>
      <w:r w:rsidRPr="00FF3621">
        <w:rPr>
          <w:b/>
          <w:bCs/>
        </w:rPr>
        <w:t>d)</w:t>
      </w:r>
      <w:r w:rsidRPr="00FF3621">
        <w:rPr>
          <w:b/>
          <w:bCs/>
        </w:rPr>
        <w:t xml:space="preserve"> If Reques</w:t>
      </w:r>
      <w:r w:rsidRPr="00FF3621">
        <w:rPr>
          <w:b/>
          <w:bCs/>
        </w:rPr>
        <w:t xml:space="preserve">ted Information cannot be supplied  </w:t>
      </w:r>
    </w:p>
    <w:p w14:paraId="157EC8E7" w14:textId="77777777" w:rsidR="00DE6949" w:rsidRDefault="00FF3621">
      <w:pPr>
        <w:ind w:left="-5"/>
      </w:pPr>
      <w:r>
        <w:t>C</w:t>
      </w:r>
      <w:r>
        <w:t>ertain types of information are subject to official exemption and exceptions. For example, information covered by the General Data Protection Regulations. If we need to withhold any information, the reason for this wil</w:t>
      </w:r>
      <w:r>
        <w:t xml:space="preserve">l be explained to you. Repeated or vexatious requests may be refused. </w:t>
      </w:r>
    </w:p>
    <w:p w14:paraId="3BEDFE1D" w14:textId="77777777" w:rsidR="00DE6949" w:rsidRDefault="00FF3621">
      <w:pPr>
        <w:spacing w:after="0" w:line="259" w:lineRule="auto"/>
        <w:ind w:left="0" w:firstLine="0"/>
      </w:pPr>
      <w:r>
        <w:t xml:space="preserve"> </w:t>
      </w:r>
    </w:p>
    <w:p w14:paraId="343A8137" w14:textId="77777777" w:rsidR="00DE6949" w:rsidRDefault="00FF3621">
      <w:pPr>
        <w:pStyle w:val="Heading1"/>
        <w:ind w:left="-5"/>
      </w:pPr>
      <w:r>
        <w:t xml:space="preserve">e) Appeals </w:t>
      </w:r>
    </w:p>
    <w:p w14:paraId="437BFD49" w14:textId="77777777" w:rsidR="00DE6949" w:rsidRDefault="00FF3621">
      <w:pPr>
        <w:ind w:left="-5"/>
      </w:pPr>
      <w:r>
        <w:t xml:space="preserve">Applicants may appeal if:- </w:t>
      </w:r>
    </w:p>
    <w:p w14:paraId="06B0BF5A" w14:textId="77777777" w:rsidR="00DE6949" w:rsidRDefault="00FF3621">
      <w:pPr>
        <w:spacing w:after="0" w:line="259" w:lineRule="auto"/>
        <w:ind w:left="0" w:firstLine="0"/>
      </w:pPr>
      <w:r>
        <w:t xml:space="preserve"> </w:t>
      </w:r>
    </w:p>
    <w:p w14:paraId="45A98D67" w14:textId="77777777" w:rsidR="00DE6949" w:rsidRDefault="00FF3621">
      <w:pPr>
        <w:numPr>
          <w:ilvl w:val="0"/>
          <w:numId w:val="4"/>
        </w:numPr>
        <w:ind w:hanging="360"/>
      </w:pPr>
      <w:r>
        <w:t xml:space="preserve">the response took longer than 20 working days. </w:t>
      </w:r>
    </w:p>
    <w:p w14:paraId="14A27A9E" w14:textId="77777777" w:rsidR="00DE6949" w:rsidRDefault="00FF3621">
      <w:pPr>
        <w:numPr>
          <w:ilvl w:val="0"/>
          <w:numId w:val="4"/>
        </w:numPr>
        <w:ind w:hanging="360"/>
      </w:pPr>
      <w:r>
        <w:t xml:space="preserve">information was withheld and they believe that the exemption or exception has been wrongly applied. </w:t>
      </w:r>
    </w:p>
    <w:p w14:paraId="3846BCD7" w14:textId="77777777" w:rsidR="00DE6949" w:rsidRDefault="00FF3621">
      <w:pPr>
        <w:numPr>
          <w:ilvl w:val="0"/>
          <w:numId w:val="4"/>
        </w:numPr>
        <w:ind w:hanging="360"/>
      </w:pPr>
      <w:r>
        <w:t xml:space="preserve">the calculation of costs contravenes the Fees Regulations. </w:t>
      </w:r>
    </w:p>
    <w:p w14:paraId="0CC75BDA" w14:textId="77777777" w:rsidR="00DE6949" w:rsidRDefault="00FF3621">
      <w:pPr>
        <w:numPr>
          <w:ilvl w:val="0"/>
          <w:numId w:val="4"/>
        </w:numPr>
        <w:ind w:hanging="360"/>
      </w:pPr>
      <w:r>
        <w:t xml:space="preserve">the community council has, in any other way, mishandled the request. </w:t>
      </w:r>
    </w:p>
    <w:p w14:paraId="571B6235" w14:textId="77777777" w:rsidR="00DE6949" w:rsidRDefault="00FF3621">
      <w:pPr>
        <w:spacing w:after="0" w:line="259" w:lineRule="auto"/>
        <w:ind w:left="360" w:firstLine="0"/>
      </w:pPr>
      <w:r>
        <w:t xml:space="preserve"> </w:t>
      </w:r>
    </w:p>
    <w:p w14:paraId="509364F1" w14:textId="77777777" w:rsidR="00DE6949" w:rsidRDefault="00FF3621">
      <w:pPr>
        <w:ind w:left="-5"/>
      </w:pPr>
      <w:r>
        <w:t xml:space="preserve">The initial appeal should be made the Community Council itself, for consideration by internal review. If you are not satisfied with the outcome of this, the next stage of appeal is to the Information Commissioner at :- </w:t>
      </w:r>
      <w:r>
        <w:rPr>
          <w:color w:val="FF0000"/>
        </w:rPr>
        <w:t xml:space="preserve"> </w:t>
      </w:r>
    </w:p>
    <w:p w14:paraId="738CD0EF" w14:textId="2571785B" w:rsidR="00DE6949" w:rsidRDefault="00FF3621" w:rsidP="00930288">
      <w:pPr>
        <w:spacing w:after="0" w:line="259" w:lineRule="auto"/>
        <w:ind w:left="0" w:firstLine="0"/>
      </w:pPr>
      <w:r>
        <w:rPr>
          <w:color w:val="FF0000"/>
        </w:rPr>
        <w:t xml:space="preserve"> </w:t>
      </w:r>
      <w:r>
        <w:t xml:space="preserve">Information Commissioner’s Office </w:t>
      </w:r>
      <w:r>
        <w:t>(Wales), Cambrian Buildings, Mount Stuart Square, Cardiff CF10 1FL</w:t>
      </w:r>
      <w:r>
        <w:rPr>
          <w:color w:val="FF0000"/>
        </w:rPr>
        <w:t xml:space="preserve"> </w:t>
      </w:r>
      <w:r>
        <w:rPr>
          <w:color w:val="3366FF"/>
        </w:rPr>
        <w:t>(http//www.ico.gov.uk).</w:t>
      </w:r>
      <w:r>
        <w:t xml:space="preserve"> </w:t>
      </w:r>
    </w:p>
    <w:p w14:paraId="0D230EFB" w14:textId="77777777" w:rsidR="00C43806" w:rsidRDefault="00C43806" w:rsidP="00930288">
      <w:pPr>
        <w:spacing w:after="0" w:line="259" w:lineRule="auto"/>
        <w:ind w:left="0" w:firstLine="0"/>
      </w:pPr>
    </w:p>
    <w:p w14:paraId="71976639" w14:textId="526A9AE9" w:rsidR="00DE6949" w:rsidRDefault="00FF3621" w:rsidP="002142EC">
      <w:pPr>
        <w:spacing w:after="15" w:line="259" w:lineRule="auto"/>
        <w:ind w:left="0" w:firstLine="0"/>
      </w:pPr>
      <w:r>
        <w:t xml:space="preserve">If you are dissatisfied with the Commissioner’s decision, there is a further right of appeal to the Information Tribunal. </w:t>
      </w:r>
    </w:p>
    <w:p w14:paraId="58399AEE" w14:textId="77777777" w:rsidR="00DE6949" w:rsidRDefault="00FF3621">
      <w:pPr>
        <w:spacing w:after="0" w:line="259" w:lineRule="auto"/>
        <w:ind w:left="0" w:firstLine="0"/>
      </w:pPr>
      <w:r>
        <w:rPr>
          <w:sz w:val="28"/>
        </w:rPr>
        <w:t xml:space="preserve"> </w:t>
      </w:r>
    </w:p>
    <w:p w14:paraId="34F990FA" w14:textId="77777777" w:rsidR="00DE6949" w:rsidRDefault="00FF3621">
      <w:pPr>
        <w:spacing w:after="0" w:line="259" w:lineRule="auto"/>
        <w:ind w:left="0" w:firstLine="0"/>
      </w:pPr>
      <w:r>
        <w:rPr>
          <w:sz w:val="28"/>
        </w:rPr>
        <w:t xml:space="preserve"> </w:t>
      </w:r>
    </w:p>
    <w:p w14:paraId="653B8B9A" w14:textId="77777777" w:rsidR="00DE6949" w:rsidRDefault="00FF3621">
      <w:pPr>
        <w:spacing w:after="0" w:line="259" w:lineRule="auto"/>
        <w:ind w:left="0" w:firstLine="0"/>
      </w:pPr>
      <w:r>
        <w:rPr>
          <w:sz w:val="28"/>
        </w:rPr>
        <w:t xml:space="preserve"> </w:t>
      </w:r>
    </w:p>
    <w:p w14:paraId="38678968" w14:textId="77777777" w:rsidR="00DE6949" w:rsidRDefault="00FF3621">
      <w:pPr>
        <w:spacing w:after="0" w:line="259" w:lineRule="auto"/>
        <w:ind w:left="0" w:firstLine="0"/>
      </w:pPr>
      <w:r>
        <w:rPr>
          <w:sz w:val="28"/>
        </w:rPr>
        <w:t xml:space="preserve"> </w:t>
      </w:r>
    </w:p>
    <w:sectPr w:rsidR="00DE6949">
      <w:pgSz w:w="12240" w:h="15840"/>
      <w:pgMar w:top="1450" w:right="1816" w:bottom="164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359"/>
    <w:multiLevelType w:val="hybridMultilevel"/>
    <w:tmpl w:val="170C8D20"/>
    <w:lvl w:ilvl="0" w:tplc="AB22E3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043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AEAED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CC7F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F0A74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626FA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DA8D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0D9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F4F8A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74357C"/>
    <w:multiLevelType w:val="hybridMultilevel"/>
    <w:tmpl w:val="1AF8168C"/>
    <w:lvl w:ilvl="0" w:tplc="69D207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8215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FC57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6467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C8E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20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3E13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278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9ACA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D76C1E"/>
    <w:multiLevelType w:val="hybridMultilevel"/>
    <w:tmpl w:val="0002BC84"/>
    <w:lvl w:ilvl="0" w:tplc="BD1C5F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EE4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686864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548F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AAB41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E8ADF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E42F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2826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9287E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7D5395"/>
    <w:multiLevelType w:val="hybridMultilevel"/>
    <w:tmpl w:val="A79ED0CE"/>
    <w:lvl w:ilvl="0" w:tplc="0BFADD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121F9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18460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CE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458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56AF4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24E59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C6E0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C6CE8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01821061">
    <w:abstractNumId w:val="2"/>
  </w:num>
  <w:num w:numId="2" w16cid:durableId="890389425">
    <w:abstractNumId w:val="3"/>
  </w:num>
  <w:num w:numId="3" w16cid:durableId="2122145613">
    <w:abstractNumId w:val="0"/>
  </w:num>
  <w:num w:numId="4" w16cid:durableId="193655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49"/>
    <w:rsid w:val="000B1DDC"/>
    <w:rsid w:val="001969E6"/>
    <w:rsid w:val="001E01DB"/>
    <w:rsid w:val="002142EC"/>
    <w:rsid w:val="00270F0B"/>
    <w:rsid w:val="002C147B"/>
    <w:rsid w:val="00307E9A"/>
    <w:rsid w:val="003939D6"/>
    <w:rsid w:val="00581262"/>
    <w:rsid w:val="005B7B42"/>
    <w:rsid w:val="005F3328"/>
    <w:rsid w:val="006144A0"/>
    <w:rsid w:val="0072087A"/>
    <w:rsid w:val="00737C30"/>
    <w:rsid w:val="0075219C"/>
    <w:rsid w:val="00816A02"/>
    <w:rsid w:val="00875579"/>
    <w:rsid w:val="008A78D2"/>
    <w:rsid w:val="00930288"/>
    <w:rsid w:val="00932882"/>
    <w:rsid w:val="00AA4F00"/>
    <w:rsid w:val="00AD4EE6"/>
    <w:rsid w:val="00BA4153"/>
    <w:rsid w:val="00BE7F9C"/>
    <w:rsid w:val="00C13B36"/>
    <w:rsid w:val="00C161D6"/>
    <w:rsid w:val="00C43806"/>
    <w:rsid w:val="00C67A8D"/>
    <w:rsid w:val="00CF016A"/>
    <w:rsid w:val="00D21247"/>
    <w:rsid w:val="00DD1035"/>
    <w:rsid w:val="00DE6949"/>
    <w:rsid w:val="00DF4931"/>
    <w:rsid w:val="00E202F4"/>
    <w:rsid w:val="00F70AAB"/>
    <w:rsid w:val="00F73A0E"/>
    <w:rsid w:val="00FF3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CA0"/>
  <w15:docId w15:val="{1DDD6619-00F3-4035-A03F-8F3E5FB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D4EE6"/>
    <w:pPr>
      <w:ind w:left="720"/>
      <w:contextualSpacing/>
    </w:pPr>
  </w:style>
  <w:style w:type="character" w:styleId="Hyperlink">
    <w:name w:val="Hyperlink"/>
    <w:basedOn w:val="DefaultParagraphFont"/>
    <w:uiPriority w:val="99"/>
    <w:unhideWhenUsed/>
    <w:rsid w:val="00816A02"/>
    <w:rPr>
      <w:color w:val="0563C1" w:themeColor="hyperlink"/>
      <w:u w:val="single"/>
    </w:rPr>
  </w:style>
  <w:style w:type="character" w:styleId="UnresolvedMention">
    <w:name w:val="Unresolved Mention"/>
    <w:basedOn w:val="DefaultParagraphFont"/>
    <w:uiPriority w:val="99"/>
    <w:semiHidden/>
    <w:unhideWhenUsed/>
    <w:rsid w:val="0081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wncc@hotmail.com" TargetMode="External"/><Relationship Id="rId3" Type="http://schemas.openxmlformats.org/officeDocument/2006/relationships/settings" Target="settings.xml"/><Relationship Id="rId7" Type="http://schemas.openxmlformats.org/officeDocument/2006/relationships/hyperlink" Target="http://www.henllys-cc.gov.w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nllys-cc.gov.wales/" TargetMode="External"/><Relationship Id="rId11" Type="http://schemas.openxmlformats.org/officeDocument/2006/relationships/theme" Target="theme/theme1.xml"/><Relationship Id="rId5" Type="http://schemas.openxmlformats.org/officeDocument/2006/relationships/hyperlink" Target="http://www.henllys-cc.gov.wa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wnc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HENLLYS COMMUNITY COUNCIL</dc:title>
  <dc:subject/>
  <dc:creator>Edwards</dc:creator>
  <cp:keywords/>
  <cp:lastModifiedBy>Adrian Isaacs</cp:lastModifiedBy>
  <cp:revision>19</cp:revision>
  <dcterms:created xsi:type="dcterms:W3CDTF">2022-07-20T16:15:00Z</dcterms:created>
  <dcterms:modified xsi:type="dcterms:W3CDTF">2022-07-20T16:27:00Z</dcterms:modified>
</cp:coreProperties>
</file>